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947" w:rsidRDefault="00B47947">
      <w:pPr>
        <w:pStyle w:val="BodyText"/>
        <w:rPr>
          <w:rFonts w:ascii="Times New Roman"/>
          <w:sz w:val="20"/>
        </w:rPr>
      </w:pPr>
    </w:p>
    <w:p w:rsidR="00B47947" w:rsidRDefault="00B47947">
      <w:pPr>
        <w:pStyle w:val="BodyText"/>
        <w:rPr>
          <w:rFonts w:ascii="Times New Roman"/>
          <w:sz w:val="20"/>
        </w:rPr>
      </w:pPr>
    </w:p>
    <w:p w:rsidR="00B47947" w:rsidRDefault="00B47947">
      <w:pPr>
        <w:pStyle w:val="BodyText"/>
        <w:rPr>
          <w:rFonts w:ascii="Times New Roman"/>
          <w:sz w:val="20"/>
        </w:rPr>
      </w:pPr>
    </w:p>
    <w:p w:rsidR="00B47947" w:rsidRDefault="00B47947">
      <w:pPr>
        <w:pStyle w:val="BodyText"/>
        <w:rPr>
          <w:rFonts w:ascii="Times New Roman"/>
          <w:sz w:val="20"/>
        </w:rPr>
      </w:pPr>
    </w:p>
    <w:tbl>
      <w:tblPr>
        <w:tblStyle w:val="PlainTable2"/>
        <w:tblW w:w="0" w:type="auto"/>
        <w:tblInd w:w="1226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7B6763" w:rsidTr="00450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  <w:tcBorders>
              <w:bottom w:val="none" w:sz="0" w:space="0" w:color="auto"/>
            </w:tcBorders>
          </w:tcPr>
          <w:p w:rsidR="007B6763" w:rsidRPr="00151C44" w:rsidRDefault="007B6763" w:rsidP="00450642">
            <w:pPr>
              <w:pStyle w:val="Header"/>
              <w:tabs>
                <w:tab w:val="clear" w:pos="4536"/>
                <w:tab w:val="clear" w:pos="9072"/>
                <w:tab w:val="left" w:pos="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ro-RO"/>
              </w:rPr>
              <w:drawing>
                <wp:anchor distT="0" distB="0" distL="114300" distR="114300" simplePos="0" relativeHeight="487603200" behindDoc="0" locked="1" layoutInCell="1" allowOverlap="1" wp14:anchorId="7D15225F" wp14:editId="2ED4955E">
                  <wp:simplePos x="0" y="0"/>
                  <wp:positionH relativeFrom="column">
                    <wp:posOffset>-1041400</wp:posOffset>
                  </wp:positionH>
                  <wp:positionV relativeFrom="page">
                    <wp:posOffset>-173990</wp:posOffset>
                  </wp:positionV>
                  <wp:extent cx="824230" cy="77025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TET sigla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77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1C44">
              <w:rPr>
                <w:rFonts w:ascii="Arial" w:hAnsi="Arial" w:cs="Arial"/>
                <w:sz w:val="16"/>
                <w:szCs w:val="16"/>
              </w:rPr>
              <w:t>CENTRUL ȘCOLAR PENTRU EDUCAȚIE INCLUZIVĂ</w:t>
            </w:r>
          </w:p>
          <w:p w:rsidR="007B6763" w:rsidRPr="00151C44" w:rsidRDefault="007B6763" w:rsidP="00450642">
            <w:pPr>
              <w:pStyle w:val="Header"/>
              <w:tabs>
                <w:tab w:val="clear" w:pos="4536"/>
                <w:tab w:val="clear" w:pos="9072"/>
                <w:tab w:val="left" w:pos="49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C44">
              <w:rPr>
                <w:rFonts w:ascii="Arial" w:hAnsi="Arial" w:cs="Arial"/>
                <w:sz w:val="16"/>
                <w:szCs w:val="16"/>
              </w:rPr>
              <w:t>”ALEXANDRU ROȘCA” LUGOJ</w:t>
            </w:r>
          </w:p>
          <w:p w:rsidR="007B6763" w:rsidRDefault="007B6763" w:rsidP="00450642">
            <w:pPr>
              <w:pStyle w:val="Header"/>
              <w:tabs>
                <w:tab w:val="clear" w:pos="4536"/>
                <w:tab w:val="clear" w:pos="9072"/>
                <w:tab w:val="left" w:pos="4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Str. Făgetului Nr.158 Lugoj 305500</w:t>
            </w:r>
          </w:p>
          <w:p w:rsidR="007B6763" w:rsidRDefault="007B6763" w:rsidP="00450642">
            <w:pPr>
              <w:pStyle w:val="Header"/>
              <w:tabs>
                <w:tab w:val="clear" w:pos="4536"/>
                <w:tab w:val="clear" w:pos="9072"/>
                <w:tab w:val="left" w:pos="4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Tel/fax: 0256/354702 </w:t>
            </w:r>
            <w:r w:rsidRPr="00DC7972">
              <w:rPr>
                <w:rFonts w:ascii="Arial" w:hAnsi="Arial" w:cs="Arial"/>
                <w:sz w:val="12"/>
                <w:szCs w:val="12"/>
              </w:rPr>
              <w:t xml:space="preserve"> E-mail: </w:t>
            </w:r>
            <w:hyperlink r:id="rId8" w:history="1">
              <w:r w:rsidRPr="00DC7972">
                <w:rPr>
                  <w:rStyle w:val="Hyperlink"/>
                  <w:rFonts w:ascii="Arial" w:hAnsi="Arial" w:cs="Arial"/>
                  <w:sz w:val="12"/>
                  <w:szCs w:val="12"/>
                </w:rPr>
                <w:t>centrulrosca12@yahoo.ro</w:t>
              </w:r>
            </w:hyperlink>
          </w:p>
          <w:p w:rsidR="007B6763" w:rsidRDefault="007B6763" w:rsidP="00450642">
            <w:pPr>
              <w:pStyle w:val="Header"/>
              <w:tabs>
                <w:tab w:val="clear" w:pos="4536"/>
                <w:tab w:val="clear" w:pos="9072"/>
                <w:tab w:val="left" w:pos="49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Web:</w:t>
            </w:r>
            <w:r w:rsidRPr="00DC7972">
              <w:rPr>
                <w:rFonts w:ascii="Arial" w:hAnsi="Arial" w:cs="Arial"/>
                <w:sz w:val="12"/>
                <w:szCs w:val="12"/>
              </w:rPr>
              <w:t xml:space="preserve"> </w:t>
            </w:r>
            <w:hyperlink r:id="rId9" w:history="1">
              <w:r w:rsidRPr="00DC7972">
                <w:rPr>
                  <w:rStyle w:val="Hyperlink"/>
                  <w:rFonts w:ascii="Arial" w:hAnsi="Arial" w:cs="Arial"/>
                  <w:sz w:val="12"/>
                  <w:szCs w:val="12"/>
                </w:rPr>
                <w:t>www.cseiroscalugoj.ro</w:t>
              </w:r>
            </w:hyperlink>
          </w:p>
        </w:tc>
      </w:tr>
    </w:tbl>
    <w:p w:rsidR="00B47947" w:rsidRDefault="00B47947">
      <w:pPr>
        <w:pStyle w:val="BodyText"/>
        <w:rPr>
          <w:rFonts w:ascii="Times New Roman"/>
          <w:sz w:val="20"/>
        </w:rPr>
      </w:pPr>
    </w:p>
    <w:p w:rsidR="00B47947" w:rsidRDefault="00B47947">
      <w:pPr>
        <w:pStyle w:val="BodyText"/>
        <w:rPr>
          <w:rFonts w:ascii="Times New Roman"/>
          <w:sz w:val="20"/>
        </w:rPr>
      </w:pPr>
    </w:p>
    <w:p w:rsidR="00B47947" w:rsidRDefault="00B47947">
      <w:pPr>
        <w:pStyle w:val="BodyText"/>
        <w:rPr>
          <w:rFonts w:ascii="Times New Roman"/>
          <w:sz w:val="20"/>
        </w:rPr>
      </w:pPr>
    </w:p>
    <w:p w:rsidR="00B47947" w:rsidRDefault="00B47947">
      <w:pPr>
        <w:pStyle w:val="BodyText"/>
        <w:spacing w:before="7"/>
        <w:rPr>
          <w:rFonts w:ascii="Times New Roman"/>
          <w:sz w:val="27"/>
        </w:rPr>
      </w:pPr>
    </w:p>
    <w:p w:rsidR="007B6763" w:rsidRDefault="007B6763">
      <w:pPr>
        <w:pStyle w:val="Title"/>
        <w:spacing w:before="35"/>
        <w:ind w:left="1728"/>
      </w:pPr>
    </w:p>
    <w:p w:rsidR="007B6763" w:rsidRDefault="007B6763">
      <w:pPr>
        <w:pStyle w:val="Title"/>
        <w:spacing w:before="35"/>
        <w:ind w:left="1728"/>
      </w:pPr>
    </w:p>
    <w:p w:rsidR="007B6763" w:rsidRDefault="007B6763">
      <w:pPr>
        <w:pStyle w:val="Title"/>
        <w:spacing w:before="35"/>
        <w:ind w:left="1728"/>
      </w:pPr>
    </w:p>
    <w:p w:rsidR="00B47947" w:rsidRDefault="002D21D1">
      <w:pPr>
        <w:pStyle w:val="Title"/>
        <w:spacing w:before="35"/>
        <w:ind w:left="1728"/>
      </w:pPr>
      <w:r>
        <w:t>COMISIA</w:t>
      </w:r>
      <w:r>
        <w:rPr>
          <w:spacing w:val="-5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EVALUAREA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ASIGURAREA</w:t>
      </w:r>
      <w:r>
        <w:rPr>
          <w:spacing w:val="-4"/>
        </w:rPr>
        <w:t xml:space="preserve"> </w:t>
      </w:r>
      <w:r>
        <w:t>CALITAŢII</w:t>
      </w:r>
    </w:p>
    <w:p w:rsidR="00B47947" w:rsidRDefault="00B47947">
      <w:pPr>
        <w:pStyle w:val="BodyText"/>
        <w:rPr>
          <w:b/>
          <w:sz w:val="32"/>
        </w:rPr>
      </w:pPr>
    </w:p>
    <w:p w:rsidR="00B47947" w:rsidRDefault="00B47947">
      <w:pPr>
        <w:pStyle w:val="BodyText"/>
        <w:rPr>
          <w:b/>
          <w:sz w:val="32"/>
        </w:rPr>
      </w:pPr>
    </w:p>
    <w:p w:rsidR="00B47947" w:rsidRDefault="00B47947">
      <w:pPr>
        <w:pStyle w:val="BodyText"/>
        <w:rPr>
          <w:b/>
          <w:sz w:val="32"/>
        </w:rPr>
      </w:pPr>
    </w:p>
    <w:p w:rsidR="00B47947" w:rsidRDefault="00B47947">
      <w:pPr>
        <w:pStyle w:val="BodyText"/>
        <w:spacing w:before="1"/>
        <w:rPr>
          <w:b/>
          <w:sz w:val="37"/>
        </w:rPr>
      </w:pPr>
    </w:p>
    <w:p w:rsidR="00B47947" w:rsidRDefault="002D21D1">
      <w:pPr>
        <w:pStyle w:val="Title"/>
      </w:pPr>
      <w:r>
        <w:t>REGULAMENT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ORGANIZARE</w:t>
      </w:r>
      <w:r>
        <w:rPr>
          <w:spacing w:val="-4"/>
        </w:rPr>
        <w:t xml:space="preserve"> </w:t>
      </w:r>
      <w:r>
        <w:t>ŞI</w:t>
      </w:r>
      <w:r>
        <w:rPr>
          <w:spacing w:val="-4"/>
        </w:rPr>
        <w:t xml:space="preserve"> </w:t>
      </w:r>
      <w:r>
        <w:t>FUNCŢIONARE</w:t>
      </w:r>
    </w:p>
    <w:p w:rsidR="00B47947" w:rsidRDefault="00B47947">
      <w:pPr>
        <w:pStyle w:val="BodyText"/>
        <w:rPr>
          <w:b/>
          <w:sz w:val="32"/>
        </w:rPr>
      </w:pPr>
    </w:p>
    <w:p w:rsidR="00B47947" w:rsidRDefault="00B47947">
      <w:pPr>
        <w:pStyle w:val="BodyText"/>
        <w:rPr>
          <w:b/>
          <w:sz w:val="32"/>
        </w:rPr>
      </w:pPr>
    </w:p>
    <w:p w:rsidR="00B47947" w:rsidRDefault="00B47947">
      <w:pPr>
        <w:pStyle w:val="BodyText"/>
        <w:spacing w:before="11"/>
        <w:rPr>
          <w:b/>
          <w:sz w:val="34"/>
        </w:rPr>
      </w:pPr>
    </w:p>
    <w:p w:rsidR="00B47947" w:rsidRDefault="002D21D1">
      <w:pPr>
        <w:pStyle w:val="BodyText"/>
        <w:spacing w:before="1"/>
        <w:ind w:left="3788"/>
      </w:pPr>
      <w:r>
        <w:t>Aprobat</w:t>
      </w:r>
      <w:r>
        <w:rPr>
          <w:spacing w:val="-2"/>
        </w:rPr>
        <w:t xml:space="preserve"> </w:t>
      </w:r>
      <w:r>
        <w:t>prin</w:t>
      </w:r>
      <w:r>
        <w:rPr>
          <w:spacing w:val="-4"/>
        </w:rPr>
        <w:t xml:space="preserve"> </w:t>
      </w:r>
      <w:r w:rsidR="00F66657">
        <w:t>Hotărâ</w:t>
      </w:r>
      <w:r>
        <w:t>rea nr.</w:t>
      </w:r>
      <w:r w:rsidR="003D56F8">
        <w:t>22</w:t>
      </w:r>
      <w:bookmarkStart w:id="0" w:name="_GoBack"/>
      <w:bookmarkEnd w:id="0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Consiliului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Administrație</w:t>
      </w:r>
      <w:r>
        <w:rPr>
          <w:spacing w:val="-2"/>
        </w:rPr>
        <w:t xml:space="preserve"> </w:t>
      </w:r>
      <w:r>
        <w:t>din</w:t>
      </w:r>
      <w:r>
        <w:rPr>
          <w:spacing w:val="-2"/>
        </w:rPr>
        <w:t xml:space="preserve"> </w:t>
      </w:r>
      <w:r w:rsidR="009E50FE">
        <w:rPr>
          <w:spacing w:val="-2"/>
        </w:rPr>
        <w:t>4.10.22</w:t>
      </w:r>
    </w:p>
    <w:p w:rsidR="00B47947" w:rsidRDefault="00B47947">
      <w:pPr>
        <w:sectPr w:rsidR="00B47947">
          <w:footerReference w:type="default" r:id="rId10"/>
          <w:type w:val="continuous"/>
          <w:pgSz w:w="12240" w:h="15840"/>
          <w:pgMar w:top="1140" w:right="620" w:bottom="840" w:left="780" w:header="708" w:footer="647" w:gutter="0"/>
          <w:pgNumType w:start="1"/>
          <w:cols w:space="708"/>
        </w:sectPr>
      </w:pPr>
    </w:p>
    <w:p w:rsidR="00B47947" w:rsidRDefault="00B47947">
      <w:pPr>
        <w:pStyle w:val="BodyText"/>
        <w:rPr>
          <w:sz w:val="20"/>
        </w:rPr>
      </w:pPr>
    </w:p>
    <w:p w:rsidR="00B47947" w:rsidRDefault="00B47947">
      <w:pPr>
        <w:pStyle w:val="BodyText"/>
        <w:rPr>
          <w:sz w:val="20"/>
        </w:rPr>
      </w:pPr>
    </w:p>
    <w:p w:rsidR="00B47947" w:rsidRDefault="00B47947">
      <w:pPr>
        <w:pStyle w:val="BodyText"/>
        <w:rPr>
          <w:sz w:val="20"/>
        </w:rPr>
      </w:pPr>
    </w:p>
    <w:p w:rsidR="00B47947" w:rsidRDefault="00B47947">
      <w:pPr>
        <w:pStyle w:val="BodyText"/>
        <w:rPr>
          <w:sz w:val="20"/>
        </w:rPr>
      </w:pPr>
    </w:p>
    <w:p w:rsidR="00B47947" w:rsidRDefault="00B47947">
      <w:pPr>
        <w:pStyle w:val="BodyText"/>
        <w:spacing w:before="2"/>
        <w:rPr>
          <w:sz w:val="15"/>
        </w:rPr>
      </w:pPr>
    </w:p>
    <w:p w:rsidR="00B47947" w:rsidRDefault="00610DC6">
      <w:pPr>
        <w:pStyle w:val="BodyText"/>
        <w:ind w:left="5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6" style="width:493.45pt;height:21.4pt;mso-position-horizontal-relative:char;mso-position-vertical-relative:line" coordsize="9869,428">
            <v:shape id="_x0000_s1128" style="position:absolute;width:9869;height:428" coordsize="9869,428" path="m9868,r-60,l60,,,,,60,,367r,60l60,427r9748,l9868,427r,-60l9868,60r,-60xe" fillcolor="#5b9bd4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7" type="#_x0000_t202" style="position:absolute;width:9869;height:428" filled="f" stroked="f">
              <v:textbox inset="0,0,0,0">
                <w:txbxContent>
                  <w:p w:rsidR="00B47947" w:rsidRDefault="002D21D1">
                    <w:pPr>
                      <w:spacing w:before="59"/>
                      <w:ind w:left="88"/>
                    </w:pPr>
                    <w:r>
                      <w:rPr>
                        <w:color w:val="FFFFFF"/>
                        <w:spacing w:val="11"/>
                      </w:rPr>
                      <w:t>CUPRINS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7947" w:rsidRDefault="00610DC6">
      <w:pPr>
        <w:tabs>
          <w:tab w:val="right" w:leader="dot" w:pos="10317"/>
        </w:tabs>
        <w:spacing w:before="67"/>
        <w:ind w:left="638"/>
        <w:rPr>
          <w:sz w:val="20"/>
        </w:rPr>
      </w:pPr>
      <w:hyperlink w:anchor="_bookmark0" w:history="1">
        <w:r w:rsidR="002D21D1">
          <w:rPr>
            <w:sz w:val="20"/>
          </w:rPr>
          <w:t>ARGUMENT</w:t>
        </w:r>
        <w:r w:rsidR="002D21D1">
          <w:rPr>
            <w:sz w:val="20"/>
          </w:rPr>
          <w:tab/>
          <w:t>3</w:t>
        </w:r>
      </w:hyperlink>
    </w:p>
    <w:p w:rsidR="00B47947" w:rsidRDefault="00610DC6">
      <w:pPr>
        <w:tabs>
          <w:tab w:val="right" w:leader="dot" w:pos="10317"/>
        </w:tabs>
        <w:spacing w:before="236"/>
        <w:ind w:left="638"/>
        <w:rPr>
          <w:sz w:val="20"/>
        </w:rPr>
      </w:pPr>
      <w:hyperlink w:anchor="_bookmark1" w:history="1">
        <w:r w:rsidR="002D21D1">
          <w:rPr>
            <w:sz w:val="20"/>
          </w:rPr>
          <w:t>CAPITOLUL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I</w:t>
        </w:r>
        <w:r w:rsidR="002D21D1">
          <w:rPr>
            <w:sz w:val="20"/>
          </w:rPr>
          <w:tab/>
          <w:t>3</w:t>
        </w:r>
      </w:hyperlink>
    </w:p>
    <w:p w:rsidR="00B47947" w:rsidRDefault="00610DC6">
      <w:pPr>
        <w:tabs>
          <w:tab w:val="right" w:leader="dot" w:pos="10317"/>
        </w:tabs>
        <w:spacing w:before="238"/>
        <w:ind w:left="638"/>
        <w:rPr>
          <w:sz w:val="20"/>
        </w:rPr>
      </w:pPr>
      <w:hyperlink w:anchor="_bookmark2" w:history="1">
        <w:r w:rsidR="002D21D1">
          <w:rPr>
            <w:sz w:val="20"/>
          </w:rPr>
          <w:t>Dispoziţii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generale</w:t>
        </w:r>
        <w:r w:rsidR="002D21D1">
          <w:rPr>
            <w:rFonts w:ascii="Times New Roman" w:hAnsi="Times New Roman"/>
            <w:sz w:val="20"/>
          </w:rPr>
          <w:tab/>
        </w:r>
        <w:r w:rsidR="002D21D1">
          <w:rPr>
            <w:sz w:val="20"/>
          </w:rPr>
          <w:t>3</w:t>
        </w:r>
      </w:hyperlink>
    </w:p>
    <w:p w:rsidR="00B47947" w:rsidRDefault="00610DC6">
      <w:pPr>
        <w:tabs>
          <w:tab w:val="right" w:leader="dot" w:pos="10317"/>
        </w:tabs>
        <w:spacing w:before="236"/>
        <w:ind w:left="638"/>
        <w:rPr>
          <w:sz w:val="20"/>
        </w:rPr>
      </w:pPr>
      <w:hyperlink w:anchor="_bookmark3" w:history="1">
        <w:r w:rsidR="002D21D1">
          <w:rPr>
            <w:sz w:val="20"/>
          </w:rPr>
          <w:t>CAPITOLUL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II</w:t>
        </w:r>
        <w:r w:rsidR="002D21D1">
          <w:rPr>
            <w:sz w:val="20"/>
          </w:rPr>
          <w:tab/>
          <w:t>4</w:t>
        </w:r>
      </w:hyperlink>
    </w:p>
    <w:p w:rsidR="00B47947" w:rsidRDefault="00610DC6">
      <w:pPr>
        <w:tabs>
          <w:tab w:val="right" w:leader="dot" w:pos="10317"/>
        </w:tabs>
        <w:spacing w:before="236"/>
        <w:ind w:left="638"/>
        <w:rPr>
          <w:sz w:val="20"/>
        </w:rPr>
      </w:pPr>
      <w:hyperlink w:anchor="_bookmark4" w:history="1">
        <w:r w:rsidR="002D21D1">
          <w:rPr>
            <w:sz w:val="20"/>
          </w:rPr>
          <w:t>Obiectivele</w:t>
        </w:r>
        <w:r w:rsidR="002D21D1">
          <w:rPr>
            <w:spacing w:val="-2"/>
            <w:sz w:val="20"/>
          </w:rPr>
          <w:t xml:space="preserve"> </w:t>
        </w:r>
        <w:r w:rsidR="002D21D1">
          <w:rPr>
            <w:sz w:val="20"/>
          </w:rPr>
          <w:t>şi</w:t>
        </w:r>
        <w:r w:rsidR="002D21D1">
          <w:rPr>
            <w:spacing w:val="-2"/>
            <w:sz w:val="20"/>
          </w:rPr>
          <w:t xml:space="preserve"> </w:t>
        </w:r>
        <w:r w:rsidR="002D21D1">
          <w:rPr>
            <w:sz w:val="20"/>
          </w:rPr>
          <w:t>atribuţiile</w:t>
        </w:r>
        <w:r w:rsidR="002D21D1">
          <w:rPr>
            <w:spacing w:val="1"/>
            <w:sz w:val="20"/>
          </w:rPr>
          <w:t xml:space="preserve"> </w:t>
        </w:r>
        <w:r w:rsidR="002D21D1">
          <w:rPr>
            <w:sz w:val="20"/>
          </w:rPr>
          <w:t>Comisiei</w:t>
        </w:r>
        <w:r w:rsidR="002D21D1">
          <w:rPr>
            <w:rFonts w:ascii="Times New Roman" w:hAnsi="Times New Roman"/>
            <w:sz w:val="20"/>
          </w:rPr>
          <w:tab/>
        </w:r>
        <w:r w:rsidR="002D21D1">
          <w:rPr>
            <w:sz w:val="20"/>
          </w:rPr>
          <w:t>4</w:t>
        </w:r>
      </w:hyperlink>
    </w:p>
    <w:p w:rsidR="00B47947" w:rsidRDefault="00610DC6">
      <w:pPr>
        <w:tabs>
          <w:tab w:val="right" w:leader="dot" w:pos="10317"/>
        </w:tabs>
        <w:spacing w:before="236"/>
        <w:ind w:left="638"/>
        <w:rPr>
          <w:sz w:val="20"/>
        </w:rPr>
      </w:pPr>
      <w:hyperlink w:anchor="_bookmark5" w:history="1">
        <w:r w:rsidR="002D21D1">
          <w:rPr>
            <w:sz w:val="20"/>
          </w:rPr>
          <w:t>CAPITOLUL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III</w:t>
        </w:r>
        <w:r w:rsidR="002D21D1">
          <w:rPr>
            <w:sz w:val="20"/>
          </w:rPr>
          <w:tab/>
          <w:t>6</w:t>
        </w:r>
      </w:hyperlink>
    </w:p>
    <w:p w:rsidR="00B47947" w:rsidRDefault="00610DC6">
      <w:pPr>
        <w:tabs>
          <w:tab w:val="right" w:leader="dot" w:pos="10317"/>
        </w:tabs>
        <w:spacing w:before="238"/>
        <w:ind w:left="638"/>
        <w:rPr>
          <w:sz w:val="20"/>
        </w:rPr>
      </w:pPr>
      <w:hyperlink w:anchor="_bookmark6" w:history="1">
        <w:r w:rsidR="002D21D1">
          <w:rPr>
            <w:sz w:val="20"/>
          </w:rPr>
          <w:t>Structura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organizatorică şi organigrama Comisiei</w:t>
        </w:r>
        <w:r w:rsidR="002D21D1">
          <w:rPr>
            <w:rFonts w:ascii="Times New Roman" w:hAnsi="Times New Roman"/>
            <w:sz w:val="20"/>
          </w:rPr>
          <w:tab/>
        </w:r>
        <w:r w:rsidR="002D21D1">
          <w:rPr>
            <w:sz w:val="20"/>
          </w:rPr>
          <w:t>6</w:t>
        </w:r>
      </w:hyperlink>
    </w:p>
    <w:p w:rsidR="00B47947" w:rsidRDefault="00610DC6">
      <w:pPr>
        <w:tabs>
          <w:tab w:val="right" w:leader="dot" w:pos="10317"/>
        </w:tabs>
        <w:spacing w:before="236"/>
        <w:ind w:left="638"/>
        <w:rPr>
          <w:sz w:val="20"/>
        </w:rPr>
      </w:pPr>
      <w:hyperlink w:anchor="_bookmark7" w:history="1">
        <w:r w:rsidR="002D21D1">
          <w:rPr>
            <w:sz w:val="20"/>
          </w:rPr>
          <w:t>CAPITOLUL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IV</w:t>
        </w:r>
        <w:r w:rsidR="002D21D1">
          <w:rPr>
            <w:sz w:val="20"/>
          </w:rPr>
          <w:tab/>
          <w:t>7</w:t>
        </w:r>
      </w:hyperlink>
    </w:p>
    <w:p w:rsidR="00B47947" w:rsidRDefault="00610DC6">
      <w:pPr>
        <w:tabs>
          <w:tab w:val="right" w:leader="dot" w:pos="10317"/>
        </w:tabs>
        <w:spacing w:before="236"/>
        <w:ind w:left="638"/>
        <w:rPr>
          <w:sz w:val="20"/>
        </w:rPr>
      </w:pPr>
      <w:hyperlink w:anchor="_bookmark8" w:history="1">
        <w:r w:rsidR="002D21D1">
          <w:rPr>
            <w:sz w:val="20"/>
          </w:rPr>
          <w:t>Documentele</w:t>
        </w:r>
        <w:r w:rsidR="002D21D1">
          <w:rPr>
            <w:spacing w:val="-3"/>
            <w:sz w:val="20"/>
          </w:rPr>
          <w:t xml:space="preserve"> </w:t>
        </w:r>
        <w:r w:rsidR="002D21D1">
          <w:rPr>
            <w:sz w:val="20"/>
          </w:rPr>
          <w:t>elaborate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de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Comisie</w:t>
        </w:r>
        <w:r w:rsidR="002D21D1">
          <w:rPr>
            <w:sz w:val="20"/>
          </w:rPr>
          <w:tab/>
          <w:t>7</w:t>
        </w:r>
      </w:hyperlink>
    </w:p>
    <w:p w:rsidR="00B47947" w:rsidRDefault="00610DC6">
      <w:pPr>
        <w:tabs>
          <w:tab w:val="right" w:leader="dot" w:pos="10317"/>
        </w:tabs>
        <w:spacing w:before="238"/>
        <w:ind w:left="638"/>
        <w:rPr>
          <w:sz w:val="20"/>
        </w:rPr>
      </w:pPr>
      <w:hyperlink w:anchor="_bookmark9" w:history="1">
        <w:r w:rsidR="002D21D1">
          <w:rPr>
            <w:sz w:val="20"/>
          </w:rPr>
          <w:t>CAPITOLUL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V</w:t>
        </w:r>
        <w:r w:rsidR="002D21D1">
          <w:rPr>
            <w:sz w:val="20"/>
          </w:rPr>
          <w:tab/>
          <w:t>7</w:t>
        </w:r>
      </w:hyperlink>
    </w:p>
    <w:p w:rsidR="00B47947" w:rsidRDefault="00610DC6">
      <w:pPr>
        <w:tabs>
          <w:tab w:val="right" w:leader="dot" w:pos="10317"/>
        </w:tabs>
        <w:spacing w:before="236"/>
        <w:ind w:left="638"/>
        <w:rPr>
          <w:sz w:val="20"/>
        </w:rPr>
      </w:pPr>
      <w:hyperlink w:anchor="_bookmark10" w:history="1">
        <w:r w:rsidR="002D21D1">
          <w:rPr>
            <w:sz w:val="20"/>
          </w:rPr>
          <w:t>Dispoziţii</w:t>
        </w:r>
        <w:r w:rsidR="002D21D1">
          <w:rPr>
            <w:spacing w:val="-1"/>
            <w:sz w:val="20"/>
          </w:rPr>
          <w:t xml:space="preserve"> </w:t>
        </w:r>
        <w:r w:rsidR="002D21D1">
          <w:rPr>
            <w:sz w:val="20"/>
          </w:rPr>
          <w:t>finale</w:t>
        </w:r>
        <w:r w:rsidR="002D21D1">
          <w:rPr>
            <w:rFonts w:ascii="Times New Roman" w:hAnsi="Times New Roman"/>
            <w:sz w:val="20"/>
          </w:rPr>
          <w:tab/>
        </w:r>
        <w:r w:rsidR="002D21D1">
          <w:rPr>
            <w:sz w:val="20"/>
          </w:rPr>
          <w:t>7</w:t>
        </w:r>
      </w:hyperlink>
    </w:p>
    <w:p w:rsidR="00B47947" w:rsidRDefault="00610DC6">
      <w:pPr>
        <w:tabs>
          <w:tab w:val="right" w:leader="dot" w:pos="10317"/>
        </w:tabs>
        <w:spacing w:before="237"/>
        <w:ind w:left="638"/>
        <w:rPr>
          <w:sz w:val="20"/>
        </w:rPr>
      </w:pPr>
      <w:hyperlink w:anchor="_bookmark11" w:history="1">
        <w:r w:rsidR="002D21D1">
          <w:rPr>
            <w:sz w:val="20"/>
          </w:rPr>
          <w:t>ANEXE</w:t>
        </w:r>
        <w:r w:rsidR="002D21D1">
          <w:rPr>
            <w:sz w:val="20"/>
          </w:rPr>
          <w:tab/>
          <w:t>8</w:t>
        </w:r>
      </w:hyperlink>
    </w:p>
    <w:p w:rsidR="00B47947" w:rsidRDefault="00B47947">
      <w:pPr>
        <w:rPr>
          <w:sz w:val="20"/>
        </w:rPr>
        <w:sectPr w:rsidR="00B47947">
          <w:pgSz w:w="12240" w:h="15840"/>
          <w:pgMar w:top="1500" w:right="620" w:bottom="1140" w:left="780" w:header="0" w:footer="647" w:gutter="0"/>
          <w:cols w:space="708"/>
        </w:sectPr>
      </w:pPr>
    </w:p>
    <w:p w:rsidR="00B47947" w:rsidRDefault="00610DC6">
      <w:pPr>
        <w:pStyle w:val="BodyText"/>
        <w:ind w:left="5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23" style="width:493.45pt;height:21.5pt;mso-position-horizontal-relative:char;mso-position-vertical-relative:line" coordsize="9869,430">
            <v:shape id="_x0000_s1125" style="position:absolute;width:9869;height:430" coordsize="9869,430" path="m9868,r-60,l60,,,,,60,,370r,60l60,430r9748,l9868,430r,-60l9868,60r,-60xe" fillcolor="#5b9bd4" stroked="f">
              <v:path arrowok="t"/>
            </v:shape>
            <v:shape id="_x0000_s1124" type="#_x0000_t202" style="position:absolute;width:9869;height:430" filled="f" stroked="f">
              <v:textbox inset="0,0,0,0">
                <w:txbxContent>
                  <w:p w:rsidR="00B47947" w:rsidRDefault="002D21D1">
                    <w:pPr>
                      <w:spacing w:before="59"/>
                      <w:ind w:left="88"/>
                    </w:pPr>
                    <w:bookmarkStart w:id="1" w:name="_bookmark0"/>
                    <w:bookmarkEnd w:id="1"/>
                    <w:r>
                      <w:rPr>
                        <w:color w:val="FFFFFF"/>
                        <w:spacing w:val="12"/>
                      </w:rPr>
                      <w:t>ARGUMENT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47947" w:rsidRDefault="00B47947">
      <w:pPr>
        <w:pStyle w:val="BodyText"/>
      </w:pPr>
    </w:p>
    <w:p w:rsidR="00B47947" w:rsidRDefault="00B47947">
      <w:pPr>
        <w:pStyle w:val="BodyText"/>
        <w:spacing w:before="5"/>
      </w:pPr>
    </w:p>
    <w:p w:rsidR="00B47947" w:rsidRDefault="002D21D1">
      <w:pPr>
        <w:spacing w:before="1" w:line="360" w:lineRule="auto"/>
        <w:ind w:left="638" w:right="505"/>
        <w:jc w:val="both"/>
      </w:pPr>
      <w:r>
        <w:t>Regulamentul de Organizare şi Funcţionare al Comisiei pentru Evaluarea şi Asigurarea Calităţii din cadrul</w:t>
      </w:r>
      <w:r>
        <w:rPr>
          <w:spacing w:val="1"/>
        </w:rPr>
        <w:t xml:space="preserve"> </w:t>
      </w:r>
      <w:r w:rsidR="00AB3B0D">
        <w:t>Centrului Școlar pentru Educație Incluzivă ”Alexandru Roșca” Lugoj</w:t>
      </w:r>
      <w:r>
        <w:t xml:space="preserve"> este, în esenţă, o procedură de lucru şi este conceput</w:t>
      </w:r>
      <w:r>
        <w:rPr>
          <w:spacing w:val="1"/>
        </w:rPr>
        <w:t xml:space="preserve"> </w:t>
      </w:r>
      <w:r>
        <w:t xml:space="preserve">conform </w:t>
      </w:r>
      <w:r>
        <w:rPr>
          <w:b/>
          <w:i/>
        </w:rPr>
        <w:t>Ghidului Comisiei pentru evaluarea şi sigurarea calităţii în unităţile de învăţământ reuniversitar 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partea a II-a</w:t>
      </w:r>
      <w:r>
        <w:rPr>
          <w:b/>
        </w:rPr>
        <w:t xml:space="preserve">, </w:t>
      </w:r>
      <w:r>
        <w:t>elaborat de Agenţia Română pentru Asigurarea Calităţii în Învăţământul Preuniversitar și a</w:t>
      </w:r>
      <w:r>
        <w:rPr>
          <w:spacing w:val="1"/>
        </w:rPr>
        <w:t xml:space="preserve"> </w:t>
      </w:r>
      <w:r>
        <w:t>Ghidului Comisiei pentru evaluarea şi asigurarea calităţii în unităţile de învăţământ preuniversitar – ediţia</w:t>
      </w:r>
      <w:r>
        <w:rPr>
          <w:spacing w:val="1"/>
        </w:rPr>
        <w:t xml:space="preserve"> </w:t>
      </w:r>
      <w:r>
        <w:t>2011.</w:t>
      </w:r>
    </w:p>
    <w:p w:rsidR="00B47947" w:rsidRDefault="002D21D1">
      <w:pPr>
        <w:pStyle w:val="BodyText"/>
        <w:ind w:left="638"/>
        <w:jc w:val="both"/>
      </w:pPr>
      <w:r>
        <w:t>Structura</w:t>
      </w:r>
      <w:r>
        <w:rPr>
          <w:spacing w:val="-1"/>
        </w:rPr>
        <w:t xml:space="preserve"> </w:t>
      </w:r>
      <w:r>
        <w:t>formală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acestui</w:t>
      </w:r>
      <w:r>
        <w:rPr>
          <w:spacing w:val="-4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cuprinde:</w:t>
      </w:r>
    </w:p>
    <w:p w:rsidR="00B47947" w:rsidRDefault="002D21D1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ind w:hanging="361"/>
      </w:pPr>
      <w:r>
        <w:t>Dispoziţii</w:t>
      </w:r>
      <w:r>
        <w:rPr>
          <w:spacing w:val="-1"/>
        </w:rPr>
        <w:t xml:space="preserve"> </w:t>
      </w:r>
      <w:r>
        <w:t>generale</w:t>
      </w:r>
    </w:p>
    <w:p w:rsidR="00B47947" w:rsidRDefault="002D21D1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ind w:hanging="361"/>
      </w:pPr>
      <w:r>
        <w:t>Obiectivele</w:t>
      </w:r>
      <w:r>
        <w:rPr>
          <w:spacing w:val="-5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atribuţiile</w:t>
      </w:r>
      <w:r>
        <w:rPr>
          <w:spacing w:val="-1"/>
        </w:rPr>
        <w:t xml:space="preserve"> </w:t>
      </w:r>
      <w:r>
        <w:t>Comisiei</w:t>
      </w:r>
    </w:p>
    <w:p w:rsidR="00B47947" w:rsidRDefault="002D21D1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ind w:hanging="361"/>
      </w:pPr>
      <w:r>
        <w:t>Structura</w:t>
      </w:r>
      <w:r>
        <w:rPr>
          <w:spacing w:val="-1"/>
        </w:rPr>
        <w:t xml:space="preserve"> </w:t>
      </w:r>
      <w:r>
        <w:t>organizatorică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organigrama</w:t>
      </w:r>
      <w:r>
        <w:rPr>
          <w:spacing w:val="-3"/>
        </w:rPr>
        <w:t xml:space="preserve"> </w:t>
      </w:r>
      <w:r>
        <w:t>Comisiei</w:t>
      </w:r>
    </w:p>
    <w:p w:rsidR="00B47947" w:rsidRDefault="002D21D1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spacing w:before="132"/>
        <w:ind w:hanging="361"/>
      </w:pPr>
      <w:r>
        <w:t>Documentele</w:t>
      </w:r>
      <w:r>
        <w:rPr>
          <w:spacing w:val="-4"/>
        </w:rPr>
        <w:t xml:space="preserve"> </w:t>
      </w:r>
      <w:r>
        <w:t>elaborate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D0CCC">
        <w:t>CEAC CȘEI ”Alexandru Roșca”Lugoj</w:t>
      </w:r>
    </w:p>
    <w:p w:rsidR="00B47947" w:rsidRDefault="002D21D1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ind w:hanging="361"/>
      </w:pPr>
      <w:r>
        <w:t>Dispoziţii</w:t>
      </w:r>
      <w:r>
        <w:rPr>
          <w:spacing w:val="-2"/>
        </w:rPr>
        <w:t xml:space="preserve"> </w:t>
      </w:r>
      <w:r>
        <w:t>finale.</w:t>
      </w:r>
    </w:p>
    <w:p w:rsidR="00B47947" w:rsidRDefault="00B47947">
      <w:pPr>
        <w:pStyle w:val="BodyText"/>
        <w:rPr>
          <w:sz w:val="20"/>
        </w:rPr>
      </w:pPr>
    </w:p>
    <w:p w:rsidR="00B47947" w:rsidRDefault="00610DC6">
      <w:pPr>
        <w:pStyle w:val="BodyText"/>
        <w:spacing w:before="2"/>
        <w:rPr>
          <w:sz w:val="29"/>
        </w:rPr>
      </w:pPr>
      <w:r>
        <w:pict>
          <v:group id="_x0000_s1120" style="position:absolute;margin-left:66.5pt;margin-top:19.8pt;width:493.45pt;height:41.8pt;z-index:-15727616;mso-wrap-distance-left:0;mso-wrap-distance-right:0;mso-position-horizontal-relative:page" coordorigin="1330,396" coordsize="9869,836">
            <v:shape id="_x0000_s1122" style="position:absolute;left:1330;top:395;width:9869;height:836" coordorigin="1330,396" coordsize="9869,836" o:spt="100" adj="0,,0" path="m11198,763r-60,l11138,763r-9748,l1330,763r,408l1330,1231r60,l11138,1231r,l11198,1231r,-60l11198,763xm11198,396r-60,l11138,396r-9748,l1330,396r,60l1330,763r60,l11138,763r,l11198,763r,-307l11198,396xe" fillcolor="#5b9bd4" stroked="f">
              <v:stroke joinstyle="round"/>
              <v:formulas/>
              <v:path arrowok="t" o:connecttype="segments"/>
            </v:shape>
            <v:shape id="_x0000_s1121" type="#_x0000_t202" style="position:absolute;left:1330;top:395;width:9869;height:836" filled="f" stroked="f">
              <v:textbox inset="0,0,0,0">
                <w:txbxContent>
                  <w:p w:rsidR="00B47947" w:rsidRDefault="002D21D1">
                    <w:pPr>
                      <w:spacing w:before="59"/>
                      <w:ind w:left="88"/>
                    </w:pPr>
                    <w:bookmarkStart w:id="2" w:name="_bookmark1"/>
                    <w:bookmarkEnd w:id="2"/>
                    <w:r>
                      <w:rPr>
                        <w:color w:val="FFFFFF"/>
                        <w:spacing w:val="12"/>
                      </w:rPr>
                      <w:t>CAPITOLUL</w:t>
                    </w:r>
                    <w:r>
                      <w:rPr>
                        <w:color w:val="FFFFFF"/>
                        <w:spacing w:val="3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</w:t>
                    </w:r>
                  </w:p>
                  <w:p w:rsidR="00B47947" w:rsidRDefault="002D21D1">
                    <w:pPr>
                      <w:spacing w:before="139"/>
                      <w:ind w:left="88"/>
                    </w:pPr>
                    <w:bookmarkStart w:id="3" w:name="_bookmark2"/>
                    <w:bookmarkEnd w:id="3"/>
                    <w:r>
                      <w:rPr>
                        <w:color w:val="FFFFFF"/>
                        <w:spacing w:val="12"/>
                      </w:rPr>
                      <w:t>DISPOZIŢII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GENERALE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947" w:rsidRDefault="00B47947">
      <w:pPr>
        <w:pStyle w:val="BodyText"/>
        <w:rPr>
          <w:sz w:val="26"/>
        </w:rPr>
      </w:pPr>
    </w:p>
    <w:p w:rsidR="00B47947" w:rsidRDefault="002D21D1">
      <w:pPr>
        <w:pStyle w:val="BodyText"/>
        <w:spacing w:before="56" w:line="360" w:lineRule="auto"/>
        <w:ind w:left="638" w:right="508"/>
        <w:jc w:val="both"/>
      </w:pPr>
      <w:r>
        <w:rPr>
          <w:b/>
        </w:rPr>
        <w:t xml:space="preserve">Art. 1 </w:t>
      </w:r>
      <w:r>
        <w:t>Prezentul Regulament respectă principiul nediscriminării etnice, confesionale şi de sex între angajaţii</w:t>
      </w:r>
      <w:r>
        <w:rPr>
          <w:spacing w:val="1"/>
        </w:rPr>
        <w:t xml:space="preserve"> </w:t>
      </w:r>
      <w:r w:rsidR="006D0CCC">
        <w:t>Centrului Școlar pentru Educație Incluzivă ”Alexandru Roșca”Lugoj</w:t>
      </w:r>
      <w:r>
        <w:t>.</w:t>
      </w:r>
    </w:p>
    <w:p w:rsidR="00B47947" w:rsidRDefault="002D21D1">
      <w:pPr>
        <w:pStyle w:val="BodyText"/>
        <w:spacing w:before="1" w:line="360" w:lineRule="auto"/>
        <w:ind w:left="638" w:right="504"/>
        <w:jc w:val="both"/>
      </w:pPr>
      <w:r>
        <w:rPr>
          <w:b/>
        </w:rPr>
        <w:t xml:space="preserve">Art. 2 </w:t>
      </w:r>
      <w:r>
        <w:t>Regulile prezentului Regulament</w:t>
      </w:r>
      <w:r w:rsidR="006D0CCC">
        <w:t xml:space="preserve"> se aplică membrilor CEAC din cadrul Centrului Școlar pentru Educație Incluzivă ”Alexandru Roșca”Lugoj </w:t>
      </w:r>
      <w:r>
        <w:t>.</w:t>
      </w:r>
    </w:p>
    <w:p w:rsidR="00B47947" w:rsidRDefault="002D21D1">
      <w:pPr>
        <w:pStyle w:val="BodyText"/>
        <w:spacing w:line="360" w:lineRule="auto"/>
        <w:ind w:left="638" w:right="509"/>
        <w:jc w:val="both"/>
      </w:pPr>
      <w:r>
        <w:rPr>
          <w:b/>
        </w:rPr>
        <w:t xml:space="preserve">Art. 3 </w:t>
      </w:r>
      <w:r>
        <w:t>Comisia pentru Evaluarea şi Asigurarea Calităţii este constituită în baza Legii privind asigurarea calităţii</w:t>
      </w:r>
      <w:r>
        <w:rPr>
          <w:spacing w:val="-47"/>
        </w:rPr>
        <w:t xml:space="preserve"> </w:t>
      </w:r>
      <w:r>
        <w:t>în</w:t>
      </w:r>
      <w:r>
        <w:rPr>
          <w:spacing w:val="36"/>
        </w:rPr>
        <w:t xml:space="preserve"> </w:t>
      </w:r>
      <w:r>
        <w:t>educaţie</w:t>
      </w:r>
      <w:r>
        <w:rPr>
          <w:spacing w:val="38"/>
        </w:rPr>
        <w:t xml:space="preserve"> </w:t>
      </w:r>
      <w:r>
        <w:t>conform</w:t>
      </w:r>
      <w:r>
        <w:rPr>
          <w:spacing w:val="39"/>
        </w:rPr>
        <w:t xml:space="preserve"> </w:t>
      </w:r>
      <w:r>
        <w:t>Ordonantei</w:t>
      </w:r>
      <w:r>
        <w:rPr>
          <w:spacing w:val="36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Urgenţă</w:t>
      </w:r>
      <w:r>
        <w:rPr>
          <w:spacing w:val="38"/>
        </w:rPr>
        <w:t xml:space="preserve"> </w:t>
      </w:r>
      <w:r>
        <w:t>nr.</w:t>
      </w:r>
      <w:r>
        <w:rPr>
          <w:spacing w:val="36"/>
        </w:rPr>
        <w:t xml:space="preserve"> </w:t>
      </w:r>
      <w:r>
        <w:t>75/12</w:t>
      </w:r>
      <w:r>
        <w:rPr>
          <w:spacing w:val="38"/>
        </w:rPr>
        <w:t xml:space="preserve"> </w:t>
      </w:r>
      <w:r>
        <w:t>iulie</w:t>
      </w:r>
      <w:r>
        <w:rPr>
          <w:spacing w:val="36"/>
        </w:rPr>
        <w:t xml:space="preserve"> </w:t>
      </w:r>
      <w:r>
        <w:t>2005,</w:t>
      </w:r>
      <w:r>
        <w:rPr>
          <w:spacing w:val="38"/>
        </w:rPr>
        <w:t xml:space="preserve"> </w:t>
      </w:r>
      <w:r>
        <w:t>aprobată</w:t>
      </w:r>
      <w:r>
        <w:rPr>
          <w:spacing w:val="37"/>
        </w:rPr>
        <w:t xml:space="preserve"> </w:t>
      </w:r>
      <w:r>
        <w:t>prin</w:t>
      </w:r>
      <w:r>
        <w:rPr>
          <w:spacing w:val="36"/>
        </w:rPr>
        <w:t xml:space="preserve"> </w:t>
      </w:r>
      <w:r>
        <w:t>Legea</w:t>
      </w:r>
      <w:r>
        <w:rPr>
          <w:spacing w:val="38"/>
        </w:rPr>
        <w:t xml:space="preserve"> </w:t>
      </w:r>
      <w:r>
        <w:t>nr.</w:t>
      </w:r>
      <w:r>
        <w:rPr>
          <w:spacing w:val="36"/>
        </w:rPr>
        <w:t xml:space="preserve"> </w:t>
      </w:r>
      <w:r>
        <w:t>87/2006</w:t>
      </w:r>
      <w:r>
        <w:rPr>
          <w:spacing w:val="36"/>
        </w:rPr>
        <w:t xml:space="preserve"> </w:t>
      </w:r>
      <w:r>
        <w:t>şi</w:t>
      </w:r>
      <w:r>
        <w:rPr>
          <w:spacing w:val="3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Anexei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Regulamentul</w:t>
      </w:r>
      <w:r>
        <w:rPr>
          <w:spacing w:val="1"/>
        </w:rPr>
        <w:t xml:space="preserve"> </w:t>
      </w:r>
      <w:r>
        <w:t>– cadru de</w:t>
      </w:r>
      <w:r>
        <w:rPr>
          <w:spacing w:val="1"/>
        </w:rPr>
        <w:t xml:space="preserve"> </w:t>
      </w:r>
      <w:r>
        <w:t>organizare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funcţionare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unităţilor</w:t>
      </w:r>
      <w:r>
        <w:rPr>
          <w:spacing w:val="1"/>
        </w:rPr>
        <w:t xml:space="preserve"> </w:t>
      </w:r>
      <w:r>
        <w:t>de învăţământ</w:t>
      </w:r>
      <w:r>
        <w:rPr>
          <w:spacing w:val="1"/>
        </w:rPr>
        <w:t xml:space="preserve"> </w:t>
      </w:r>
      <w:r>
        <w:t>preuniversitar</w:t>
      </w:r>
      <w:r>
        <w:rPr>
          <w:spacing w:val="1"/>
        </w:rPr>
        <w:t xml:space="preserve"> </w:t>
      </w:r>
      <w:r>
        <w:t>aprobată cu OMEN nr.5079/31.08.2016, modificată cu OMEN nr. 3027/22.01.2018</w:t>
      </w:r>
      <w:r>
        <w:rPr>
          <w:i/>
        </w:rPr>
        <w:t xml:space="preserve">, </w:t>
      </w:r>
      <w:r>
        <w:t>Regulamentului intern al</w:t>
      </w:r>
      <w:r>
        <w:rPr>
          <w:spacing w:val="-47"/>
        </w:rPr>
        <w:t xml:space="preserve"> </w:t>
      </w:r>
      <w:r>
        <w:t xml:space="preserve">colegiului </w:t>
      </w:r>
      <w:r>
        <w:rPr>
          <w:i/>
        </w:rPr>
        <w:t>ș</w:t>
      </w:r>
      <w:r>
        <w:t>i în baza deciziei in</w:t>
      </w:r>
      <w:r w:rsidR="006D0CCC">
        <w:t>terne a Centrului Școlar pentru Educație Incluzivă ”Alexandru Roșca”Lugoj</w:t>
      </w:r>
      <w:r>
        <w:t xml:space="preserve"> de constituire a</w:t>
      </w:r>
      <w:r>
        <w:rPr>
          <w:spacing w:val="1"/>
        </w:rPr>
        <w:t xml:space="preserve"> </w:t>
      </w:r>
      <w:r>
        <w:t>acesteia.</w:t>
      </w:r>
    </w:p>
    <w:p w:rsidR="00B47947" w:rsidRDefault="002D21D1">
      <w:pPr>
        <w:pStyle w:val="BodyText"/>
        <w:spacing w:before="1" w:line="357" w:lineRule="auto"/>
        <w:ind w:left="638" w:right="507"/>
        <w:jc w:val="both"/>
      </w:pPr>
      <w:r>
        <w:rPr>
          <w:b/>
        </w:rPr>
        <w:t>Art. 4</w:t>
      </w:r>
      <w:r>
        <w:rPr>
          <w:b/>
          <w:spacing w:val="1"/>
        </w:rPr>
        <w:t xml:space="preserve"> </w:t>
      </w:r>
      <w:r>
        <w:t>Comisia asigură aplicarea Strategiei de evaluare internă a calităţii, precum şi a Planului de dezvoltare</w:t>
      </w:r>
      <w:r>
        <w:rPr>
          <w:spacing w:val="1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cadrul</w:t>
      </w:r>
      <w:r>
        <w:rPr>
          <w:spacing w:val="-1"/>
        </w:rPr>
        <w:t xml:space="preserve"> </w:t>
      </w:r>
      <w:r w:rsidR="006D0CCC">
        <w:t>Centrului Școlar pentru Educație Incluzivă ”Alexandru Roșca”Lugoj.</w:t>
      </w:r>
    </w:p>
    <w:p w:rsidR="00B47947" w:rsidRDefault="002D21D1">
      <w:pPr>
        <w:pStyle w:val="BodyText"/>
        <w:spacing w:before="4" w:line="360" w:lineRule="auto"/>
        <w:ind w:left="638" w:right="507"/>
        <w:jc w:val="both"/>
      </w:pPr>
      <w:r>
        <w:rPr>
          <w:b/>
        </w:rPr>
        <w:t xml:space="preserve">Art. 5 </w:t>
      </w:r>
      <w:r>
        <w:t>Comisia îşi raportează activitatea Consi</w:t>
      </w:r>
      <w:r w:rsidR="006D0CCC">
        <w:t>liului de Administraţie al Centrului Școlar pentru Educație Incluzivă ”Alexandru Roșca”Lugoj</w:t>
      </w:r>
      <w:r>
        <w:t>,</w:t>
      </w:r>
      <w:r>
        <w:rPr>
          <w:spacing w:val="47"/>
        </w:rPr>
        <w:t xml:space="preserve"> </w:t>
      </w:r>
      <w:r>
        <w:t>Inspectoratului Şcolar</w:t>
      </w:r>
      <w:r>
        <w:rPr>
          <w:spacing w:val="-1"/>
        </w:rPr>
        <w:t xml:space="preserve"> </w:t>
      </w:r>
      <w:r>
        <w:t>Judeţean</w:t>
      </w:r>
      <w:r w:rsidR="006D0CCC">
        <w:rPr>
          <w:spacing w:val="-2"/>
        </w:rPr>
        <w:t xml:space="preserve"> Timiș</w:t>
      </w:r>
      <w:r>
        <w:t xml:space="preserve"> şi ARACIP,</w:t>
      </w:r>
      <w:r>
        <w:rPr>
          <w:spacing w:val="-1"/>
        </w:rPr>
        <w:t xml:space="preserve"> </w:t>
      </w:r>
      <w:r>
        <w:t>după caz.</w:t>
      </w:r>
    </w:p>
    <w:p w:rsidR="00B47947" w:rsidRDefault="00B47947">
      <w:pPr>
        <w:spacing w:line="360" w:lineRule="auto"/>
        <w:jc w:val="both"/>
        <w:sectPr w:rsidR="00B47947">
          <w:pgSz w:w="12240" w:h="15840"/>
          <w:pgMar w:top="1140" w:right="620" w:bottom="1140" w:left="780" w:header="0" w:footer="647" w:gutter="0"/>
          <w:cols w:space="708"/>
        </w:sectPr>
      </w:pPr>
    </w:p>
    <w:p w:rsidR="00B47947" w:rsidRDefault="002D21D1">
      <w:pPr>
        <w:pStyle w:val="BodyText"/>
        <w:spacing w:before="32" w:line="360" w:lineRule="auto"/>
        <w:ind w:left="638" w:right="505"/>
        <w:jc w:val="both"/>
      </w:pPr>
      <w:r>
        <w:rPr>
          <w:b/>
        </w:rPr>
        <w:t xml:space="preserve">Art. 6 </w:t>
      </w:r>
      <w:r>
        <w:t>Pentru îndeplinirea atribuţiilor specifice, membrii Comisiei, printr-un reprezentant al ei,</w:t>
      </w:r>
      <w:r>
        <w:rPr>
          <w:spacing w:val="1"/>
        </w:rPr>
        <w:t xml:space="preserve"> </w:t>
      </w:r>
      <w:r>
        <w:t>colaborează</w:t>
      </w:r>
      <w:r>
        <w:rPr>
          <w:spacing w:val="1"/>
        </w:rPr>
        <w:t xml:space="preserve"> </w:t>
      </w:r>
      <w:r w:rsidR="006D0CCC">
        <w:t>cu ISJ Timiș</w:t>
      </w:r>
      <w:r>
        <w:t>, cu Consiliul profesoral, precum şi cu toate celelalte cadre didactice auxiliare sau nedidactice din</w:t>
      </w:r>
      <w:r>
        <w:rPr>
          <w:spacing w:val="1"/>
        </w:rPr>
        <w:t xml:space="preserve"> </w:t>
      </w:r>
      <w:r>
        <w:t>cadrul</w:t>
      </w:r>
      <w:r>
        <w:rPr>
          <w:spacing w:val="-1"/>
        </w:rPr>
        <w:t xml:space="preserve"> </w:t>
      </w:r>
      <w:r w:rsidR="00493F57">
        <w:t>Centrului Școlar pentru Educație Incluzivă ”Alexandru Roșca”Lugoj</w:t>
      </w:r>
      <w:r>
        <w:t>.</w:t>
      </w:r>
    </w:p>
    <w:p w:rsidR="00B47947" w:rsidRDefault="00B47947">
      <w:pPr>
        <w:pStyle w:val="BodyText"/>
        <w:rPr>
          <w:sz w:val="20"/>
        </w:rPr>
      </w:pPr>
    </w:p>
    <w:p w:rsidR="00B47947" w:rsidRDefault="00610DC6">
      <w:pPr>
        <w:pStyle w:val="BodyText"/>
        <w:spacing w:before="3"/>
        <w:rPr>
          <w:sz w:val="18"/>
        </w:rPr>
      </w:pPr>
      <w:r>
        <w:pict>
          <v:group id="_x0000_s1117" style="position:absolute;margin-left:66.5pt;margin-top:13.1pt;width:493.45pt;height:41.9pt;z-index:-15727104;mso-wrap-distance-left:0;mso-wrap-distance-right:0;mso-position-horizontal-relative:page" coordorigin="1330,262" coordsize="9869,838">
            <v:shape id="_x0000_s1119" style="position:absolute;left:1330;top:262;width:9869;height:838" coordorigin="1330,262" coordsize="9869,838" path="m11198,262r-60,l1390,262r-60,l1330,322r,307l1330,1040r,60l1390,1100r9748,l11198,1100r,-60l11198,629r,-307l11198,262xe" fillcolor="#5b9bd4" stroked="f">
              <v:path arrowok="t"/>
            </v:shape>
            <v:shape id="_x0000_s1118" type="#_x0000_t202" style="position:absolute;left:1330;top:262;width:9869;height:838" filled="f" stroked="f">
              <v:textbox inset="0,0,0,0">
                <w:txbxContent>
                  <w:p w:rsidR="00B47947" w:rsidRDefault="002D21D1">
                    <w:pPr>
                      <w:spacing w:before="59"/>
                      <w:ind w:left="88"/>
                    </w:pPr>
                    <w:bookmarkStart w:id="4" w:name="_bookmark3"/>
                    <w:bookmarkEnd w:id="4"/>
                    <w:r>
                      <w:rPr>
                        <w:color w:val="FFFFFF"/>
                        <w:spacing w:val="12"/>
                      </w:rPr>
                      <w:t>CAPITOLUL</w:t>
                    </w:r>
                    <w:r>
                      <w:rPr>
                        <w:color w:val="FFFFFF"/>
                        <w:spacing w:val="4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II</w:t>
                    </w:r>
                  </w:p>
                  <w:p w:rsidR="00B47947" w:rsidRDefault="002D21D1">
                    <w:pPr>
                      <w:spacing w:before="139"/>
                      <w:ind w:left="88"/>
                    </w:pPr>
                    <w:bookmarkStart w:id="5" w:name="_bookmark4"/>
                    <w:bookmarkEnd w:id="5"/>
                    <w:r>
                      <w:rPr>
                        <w:color w:val="FFFFFF"/>
                        <w:spacing w:val="12"/>
                      </w:rPr>
                      <w:t>OBIECTIVELE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ŞI</w:t>
                    </w:r>
                    <w:r>
                      <w:rPr>
                        <w:color w:val="FFFFFF"/>
                        <w:spacing w:val="39"/>
                      </w:rPr>
                      <w:t xml:space="preserve"> </w:t>
                    </w:r>
                    <w:r>
                      <w:rPr>
                        <w:color w:val="FFFFFF"/>
                        <w:spacing w:val="13"/>
                      </w:rPr>
                      <w:t>ATRIBUŢIILE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COMISIEI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947" w:rsidRDefault="00B47947">
      <w:pPr>
        <w:pStyle w:val="BodyText"/>
        <w:rPr>
          <w:sz w:val="20"/>
        </w:rPr>
      </w:pPr>
    </w:p>
    <w:p w:rsidR="00B47947" w:rsidRDefault="00B47947">
      <w:pPr>
        <w:pStyle w:val="BodyText"/>
        <w:spacing w:before="6"/>
        <w:rPr>
          <w:sz w:val="20"/>
        </w:rPr>
      </w:pPr>
    </w:p>
    <w:p w:rsidR="00B47947" w:rsidRDefault="002D21D1">
      <w:pPr>
        <w:pStyle w:val="BodyText"/>
        <w:spacing w:before="57" w:line="360" w:lineRule="auto"/>
        <w:ind w:left="638" w:right="50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Comisia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obiectiv</w:t>
      </w:r>
      <w:r>
        <w:rPr>
          <w:spacing w:val="1"/>
        </w:rPr>
        <w:t xml:space="preserve"> </w:t>
      </w:r>
      <w:r>
        <w:t>evaluarea</w:t>
      </w:r>
      <w:r>
        <w:rPr>
          <w:spacing w:val="1"/>
        </w:rPr>
        <w:t xml:space="preserve"> </w:t>
      </w:r>
      <w:r>
        <w:t>calităţii</w:t>
      </w:r>
      <w:r>
        <w:rPr>
          <w:spacing w:val="1"/>
        </w:rPr>
        <w:t xml:space="preserve"> </w:t>
      </w:r>
      <w:r>
        <w:t>educaţiei</w:t>
      </w:r>
      <w:r>
        <w:rPr>
          <w:spacing w:val="1"/>
        </w:rPr>
        <w:t xml:space="preserve"> </w:t>
      </w:r>
      <w:r>
        <w:t>oferite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 w:rsidR="00913A08">
        <w:t>Centrul Școlar pentru Educație Incluzivă ”Alexandru Roșca”Lugoj</w:t>
      </w:r>
      <w:r>
        <w:t xml:space="preserve"> şi,</w:t>
      </w:r>
      <w:r>
        <w:rPr>
          <w:spacing w:val="50"/>
        </w:rPr>
        <w:t xml:space="preserve"> </w:t>
      </w:r>
      <w:r>
        <w:t>prin</w:t>
      </w:r>
      <w:r>
        <w:rPr>
          <w:spacing w:val="50"/>
        </w:rPr>
        <w:t xml:space="preserve"> </w:t>
      </w:r>
      <w:r>
        <w:t>activităţile</w:t>
      </w:r>
      <w:r>
        <w:rPr>
          <w:spacing w:val="50"/>
        </w:rPr>
        <w:t xml:space="preserve"> </w:t>
      </w:r>
      <w:r>
        <w:t>desfăşurate şi măsurile propuse, urmăreşte să</w:t>
      </w:r>
      <w:r>
        <w:rPr>
          <w:spacing w:val="1"/>
        </w:rPr>
        <w:t xml:space="preserve"> </w:t>
      </w:r>
      <w:r>
        <w:t>asigure</w:t>
      </w:r>
      <w:r>
        <w:rPr>
          <w:spacing w:val="-1"/>
        </w:rPr>
        <w:t xml:space="preserve"> </w:t>
      </w:r>
      <w:r>
        <w:t>condiţiile</w:t>
      </w:r>
      <w:r>
        <w:rPr>
          <w:spacing w:val="-2"/>
        </w:rPr>
        <w:t xml:space="preserve"> </w:t>
      </w:r>
      <w:r>
        <w:t>optime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realizarea</w:t>
      </w:r>
      <w:r>
        <w:rPr>
          <w:spacing w:val="-3"/>
        </w:rPr>
        <w:t xml:space="preserve"> </w:t>
      </w:r>
      <w:r>
        <w:t>acesteia.</w:t>
      </w:r>
    </w:p>
    <w:p w:rsidR="00B47947" w:rsidRDefault="002D21D1">
      <w:pPr>
        <w:pStyle w:val="BodyText"/>
        <w:spacing w:line="360" w:lineRule="auto"/>
        <w:ind w:left="638" w:right="510"/>
        <w:jc w:val="both"/>
      </w:pPr>
      <w:r>
        <w:rPr>
          <w:b/>
        </w:rPr>
        <w:t>Art.8</w:t>
      </w:r>
      <w:r>
        <w:rPr>
          <w:b/>
          <w:spacing w:val="1"/>
        </w:rPr>
        <w:t xml:space="preserve"> </w:t>
      </w:r>
      <w:r>
        <w:t>Conform</w:t>
      </w:r>
      <w:r>
        <w:rPr>
          <w:spacing w:val="1"/>
        </w:rPr>
        <w:t xml:space="preserve"> </w:t>
      </w:r>
      <w:r>
        <w:t>art.12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O.U.G.</w:t>
      </w:r>
      <w:r>
        <w:rPr>
          <w:spacing w:val="1"/>
        </w:rPr>
        <w:t xml:space="preserve"> </w:t>
      </w:r>
      <w:r>
        <w:t>nr.75/12.07.2005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asigurarea</w:t>
      </w:r>
      <w:r>
        <w:rPr>
          <w:spacing w:val="1"/>
        </w:rPr>
        <w:t xml:space="preserve"> </w:t>
      </w:r>
      <w:r>
        <w:t>calităţii</w:t>
      </w:r>
      <w:r>
        <w:rPr>
          <w:spacing w:val="1"/>
        </w:rPr>
        <w:t xml:space="preserve"> </w:t>
      </w:r>
      <w:r>
        <w:t>educaţiei,</w:t>
      </w:r>
      <w:r>
        <w:rPr>
          <w:spacing w:val="1"/>
        </w:rPr>
        <w:t xml:space="preserve"> </w:t>
      </w:r>
      <w:r>
        <w:t>aprobată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completări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modificări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87/2006,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ulterioare,</w:t>
      </w:r>
      <w:r>
        <w:rPr>
          <w:spacing w:val="1"/>
        </w:rPr>
        <w:t xml:space="preserve"> </w:t>
      </w:r>
      <w:r>
        <w:t>atribuţiile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sunt</w:t>
      </w:r>
      <w:r>
        <w:rPr>
          <w:spacing w:val="1"/>
        </w:rPr>
        <w:t xml:space="preserve"> </w:t>
      </w:r>
      <w:r>
        <w:t>următoarele:</w:t>
      </w:r>
    </w:p>
    <w:p w:rsidR="00B47947" w:rsidRDefault="002D21D1">
      <w:pPr>
        <w:pStyle w:val="ListParagraph"/>
        <w:numPr>
          <w:ilvl w:val="1"/>
          <w:numId w:val="10"/>
        </w:numPr>
        <w:tabs>
          <w:tab w:val="left" w:pos="1078"/>
        </w:tabs>
        <w:spacing w:before="0" w:line="360" w:lineRule="auto"/>
        <w:ind w:right="512" w:firstLine="0"/>
        <w:jc w:val="both"/>
      </w:pPr>
      <w:r>
        <w:t>elaborează şi coordonează aplicarea procedurilor şi activităţilor de evaluare şi asigurare a calităţii,</w:t>
      </w:r>
      <w:r>
        <w:rPr>
          <w:spacing w:val="1"/>
        </w:rPr>
        <w:t xml:space="preserve"> </w:t>
      </w:r>
      <w:r>
        <w:t>aprobate de conducerea organizaţiei furnizoare de educaţie, conform domeniilor şi criteriilor prevazute la</w:t>
      </w:r>
      <w:r>
        <w:rPr>
          <w:spacing w:val="1"/>
        </w:rPr>
        <w:t xml:space="preserve"> </w:t>
      </w:r>
      <w:r>
        <w:t>art. 10;</w:t>
      </w:r>
    </w:p>
    <w:p w:rsidR="00B47947" w:rsidRDefault="002D21D1">
      <w:pPr>
        <w:pStyle w:val="ListParagraph"/>
        <w:numPr>
          <w:ilvl w:val="1"/>
          <w:numId w:val="10"/>
        </w:numPr>
        <w:tabs>
          <w:tab w:val="left" w:pos="1054"/>
        </w:tabs>
        <w:spacing w:before="0" w:line="360" w:lineRule="auto"/>
        <w:ind w:right="510" w:firstLine="0"/>
        <w:jc w:val="both"/>
      </w:pPr>
      <w:r>
        <w:t>elaborează anual un raport de evaluare internă privind calitatea educa</w:t>
      </w:r>
      <w:r w:rsidR="00E7765C">
        <w:t>ţiei în Centrul Școlar pentru Educație Incluzivă ”Alexandru Roșca”Lugoj</w:t>
      </w:r>
      <w:r>
        <w:t>,</w:t>
      </w:r>
      <w:r>
        <w:rPr>
          <w:spacing w:val="-3"/>
        </w:rPr>
        <w:t xml:space="preserve"> </w:t>
      </w:r>
      <w:r>
        <w:t>care este</w:t>
      </w:r>
      <w:r>
        <w:rPr>
          <w:spacing w:val="-3"/>
        </w:rPr>
        <w:t xml:space="preserve"> </w:t>
      </w:r>
      <w:r>
        <w:t>pus la</w:t>
      </w:r>
      <w:r>
        <w:rPr>
          <w:spacing w:val="-1"/>
        </w:rPr>
        <w:t xml:space="preserve"> </w:t>
      </w:r>
      <w:r>
        <w:t>dispoziţie evaluatorului extern</w:t>
      </w:r>
      <w:r>
        <w:rPr>
          <w:spacing w:val="-1"/>
        </w:rPr>
        <w:t xml:space="preserve"> </w:t>
      </w:r>
      <w:r>
        <w:t>(ISJ</w:t>
      </w:r>
      <w:r>
        <w:rPr>
          <w:spacing w:val="-1"/>
        </w:rPr>
        <w:t xml:space="preserve"> </w:t>
      </w:r>
      <w:r w:rsidR="00E7765C">
        <w:t>Timiș</w:t>
      </w:r>
      <w:r>
        <w:rPr>
          <w:spacing w:val="-1"/>
        </w:rPr>
        <w:t xml:space="preserve"> </w:t>
      </w:r>
      <w:r>
        <w:t>, ARACIP);</w:t>
      </w:r>
    </w:p>
    <w:p w:rsidR="00B47947" w:rsidRDefault="002D21D1">
      <w:pPr>
        <w:pStyle w:val="ListParagraph"/>
        <w:numPr>
          <w:ilvl w:val="1"/>
          <w:numId w:val="10"/>
        </w:numPr>
        <w:tabs>
          <w:tab w:val="left" w:pos="1078"/>
        </w:tabs>
        <w:spacing w:before="0" w:line="360" w:lineRule="auto"/>
        <w:ind w:right="508" w:firstLine="0"/>
        <w:jc w:val="both"/>
      </w:pPr>
      <w:r>
        <w:t>formulează propuneri de îmbunătăţire a calităţii educatiei şi elaborează un plan operaţional anual</w:t>
      </w:r>
      <w:r>
        <w:rPr>
          <w:spacing w:val="1"/>
        </w:rPr>
        <w:t xml:space="preserve"> </w:t>
      </w:r>
      <w:r>
        <w:t>derivat din strategia aprobată, cuprinzând proceduri şi activităţi de evaluare şi îmbunătăţire a calităţii,</w:t>
      </w:r>
      <w:r>
        <w:rPr>
          <w:spacing w:val="1"/>
        </w:rPr>
        <w:t xml:space="preserve"> </w:t>
      </w:r>
      <w:r>
        <w:t>(ţinând cont de standardele de referinţă şi ghidul de bune practici elaborate de ARACIP), plan operaţional pe</w:t>
      </w:r>
      <w:r>
        <w:rPr>
          <w:spacing w:val="-47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îl</w:t>
      </w:r>
      <w:r>
        <w:rPr>
          <w:spacing w:val="-1"/>
        </w:rPr>
        <w:t xml:space="preserve"> </w:t>
      </w:r>
      <w:r>
        <w:t>înaintează</w:t>
      </w:r>
      <w:r>
        <w:rPr>
          <w:spacing w:val="-1"/>
        </w:rPr>
        <w:t xml:space="preserve"> </w:t>
      </w:r>
      <w:r w:rsidR="00E7765C">
        <w:t>CA CȘEI ”Al. Roșca” Lugoj</w:t>
      </w:r>
      <w:r>
        <w:rPr>
          <w:spacing w:val="1"/>
        </w:rPr>
        <w:t xml:space="preserve"> </w:t>
      </w:r>
      <w:r>
        <w:t>spre</w:t>
      </w:r>
      <w:r>
        <w:rPr>
          <w:spacing w:val="1"/>
        </w:rPr>
        <w:t xml:space="preserve"> </w:t>
      </w:r>
      <w:r>
        <w:t>aprobare;</w:t>
      </w:r>
    </w:p>
    <w:p w:rsidR="00B47947" w:rsidRDefault="002D21D1">
      <w:pPr>
        <w:pStyle w:val="ListParagraph"/>
        <w:numPr>
          <w:ilvl w:val="1"/>
          <w:numId w:val="10"/>
        </w:numPr>
        <w:tabs>
          <w:tab w:val="left" w:pos="1035"/>
        </w:tabs>
        <w:spacing w:before="0" w:line="268" w:lineRule="exact"/>
        <w:ind w:left="1034" w:hanging="397"/>
        <w:jc w:val="both"/>
      </w:pPr>
      <w:r>
        <w:t>cooperează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Agenţia</w:t>
      </w:r>
      <w:r>
        <w:rPr>
          <w:spacing w:val="-4"/>
        </w:rPr>
        <w:t xml:space="preserve"> </w:t>
      </w:r>
      <w:r>
        <w:t>română</w:t>
      </w:r>
      <w:r>
        <w:rPr>
          <w:spacing w:val="-1"/>
        </w:rPr>
        <w:t xml:space="preserve"> </w:t>
      </w:r>
      <w:r>
        <w:t>specializată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asigurarea calităţii,</w:t>
      </w:r>
      <w:r>
        <w:rPr>
          <w:spacing w:val="-1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ISJ</w:t>
      </w:r>
      <w:r>
        <w:rPr>
          <w:spacing w:val="-4"/>
        </w:rPr>
        <w:t xml:space="preserve"> </w:t>
      </w:r>
      <w:r w:rsidR="00E7765C">
        <w:t>Timiș</w:t>
      </w:r>
      <w:r>
        <w:t>, conform</w:t>
      </w:r>
      <w:r>
        <w:rPr>
          <w:spacing w:val="-3"/>
        </w:rPr>
        <w:t xml:space="preserve"> </w:t>
      </w:r>
      <w:r>
        <w:t>legii.</w:t>
      </w:r>
    </w:p>
    <w:p w:rsidR="00B47947" w:rsidRDefault="002D21D1">
      <w:pPr>
        <w:pStyle w:val="ListParagraph"/>
        <w:numPr>
          <w:ilvl w:val="1"/>
          <w:numId w:val="10"/>
        </w:numPr>
        <w:tabs>
          <w:tab w:val="left" w:pos="1038"/>
        </w:tabs>
        <w:spacing w:before="134" w:line="360" w:lineRule="auto"/>
        <w:ind w:right="510" w:firstLine="0"/>
        <w:jc w:val="both"/>
      </w:pPr>
      <w:r>
        <w:t>realizează anual sondaje de investigare a opţiunilor elevilor, absolvenţilor, universităţilor şi angajatorilor</w:t>
      </w:r>
      <w:r>
        <w:rPr>
          <w:spacing w:val="-48"/>
        </w:rPr>
        <w:t xml:space="preserve"> </w:t>
      </w:r>
      <w:r>
        <w:t>privind</w:t>
      </w:r>
      <w:r>
        <w:rPr>
          <w:spacing w:val="-2"/>
        </w:rPr>
        <w:t xml:space="preserve"> </w:t>
      </w:r>
      <w:r>
        <w:t>calitatea</w:t>
      </w:r>
      <w:r>
        <w:rPr>
          <w:spacing w:val="1"/>
        </w:rPr>
        <w:t xml:space="preserve"> </w:t>
      </w:r>
      <w:r>
        <w:t>serviciilor</w:t>
      </w:r>
      <w:r>
        <w:rPr>
          <w:spacing w:val="-2"/>
        </w:rPr>
        <w:t xml:space="preserve"> </w:t>
      </w:r>
      <w:r>
        <w:t>educaţionale;</w:t>
      </w:r>
    </w:p>
    <w:p w:rsidR="00B47947" w:rsidRDefault="002D21D1">
      <w:pPr>
        <w:pStyle w:val="ListParagraph"/>
        <w:numPr>
          <w:ilvl w:val="1"/>
          <w:numId w:val="10"/>
        </w:numPr>
        <w:tabs>
          <w:tab w:val="left" w:pos="1104"/>
        </w:tabs>
        <w:spacing w:before="1" w:line="360" w:lineRule="auto"/>
        <w:ind w:right="508" w:firstLine="0"/>
        <w:jc w:val="both"/>
      </w:pPr>
      <w:r>
        <w:t>elaborează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informaţii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calitatea</w:t>
      </w:r>
      <w:r>
        <w:rPr>
          <w:spacing w:val="1"/>
        </w:rPr>
        <w:t xml:space="preserve"> </w:t>
      </w:r>
      <w:r>
        <w:t>serviciilor</w:t>
      </w:r>
      <w:r>
        <w:rPr>
          <w:spacing w:val="1"/>
        </w:rPr>
        <w:t xml:space="preserve"> </w:t>
      </w:r>
      <w:r>
        <w:t>educaţionale</w:t>
      </w:r>
      <w:r>
        <w:rPr>
          <w:spacing w:val="1"/>
        </w:rPr>
        <w:t xml:space="preserve"> </w:t>
      </w:r>
      <w:r>
        <w:t>prestate,</w:t>
      </w:r>
      <w:r>
        <w:rPr>
          <w:spacing w:val="1"/>
        </w:rPr>
        <w:t xml:space="preserve"> </w:t>
      </w:r>
      <w:r>
        <w:t>structurate</w:t>
      </w:r>
      <w:r>
        <w:rPr>
          <w:spacing w:val="-3"/>
        </w:rPr>
        <w:t xml:space="preserve"> </w:t>
      </w:r>
      <w:r>
        <w:t>pe</w:t>
      </w:r>
      <w:r>
        <w:rPr>
          <w:spacing w:val="-1"/>
        </w:rPr>
        <w:t xml:space="preserve"> </w:t>
      </w:r>
      <w:r>
        <w:t>standarde şi</w:t>
      </w:r>
      <w:r>
        <w:rPr>
          <w:spacing w:val="-3"/>
        </w:rPr>
        <w:t xml:space="preserve"> </w:t>
      </w:r>
      <w:r>
        <w:t>indicatori</w:t>
      </w:r>
      <w:r>
        <w:rPr>
          <w:spacing w:val="-1"/>
        </w:rPr>
        <w:t xml:space="preserve"> </w:t>
      </w:r>
      <w:r>
        <w:t>de performanţă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instituţional</w:t>
      </w:r>
      <w:r>
        <w:rPr>
          <w:spacing w:val="-1"/>
        </w:rPr>
        <w:t xml:space="preserve"> </w:t>
      </w:r>
      <w:r>
        <w:t>şi pe</w:t>
      </w:r>
      <w:r>
        <w:rPr>
          <w:spacing w:val="-4"/>
        </w:rPr>
        <w:t xml:space="preserve"> </w:t>
      </w:r>
      <w:r>
        <w:t>fiecare</w:t>
      </w:r>
      <w:r>
        <w:rPr>
          <w:spacing w:val="-1"/>
        </w:rPr>
        <w:t xml:space="preserve"> </w:t>
      </w:r>
      <w:r>
        <w:t>arie</w:t>
      </w:r>
      <w:r>
        <w:rPr>
          <w:spacing w:val="-1"/>
        </w:rPr>
        <w:t xml:space="preserve"> </w:t>
      </w:r>
      <w:r>
        <w:t>curriculară;</w:t>
      </w:r>
    </w:p>
    <w:p w:rsidR="00B47947" w:rsidRDefault="002D21D1">
      <w:pPr>
        <w:pStyle w:val="ListParagraph"/>
        <w:numPr>
          <w:ilvl w:val="1"/>
          <w:numId w:val="10"/>
        </w:numPr>
        <w:tabs>
          <w:tab w:val="left" w:pos="1073"/>
        </w:tabs>
        <w:spacing w:before="2" w:line="360" w:lineRule="auto"/>
        <w:ind w:right="509" w:firstLine="0"/>
        <w:jc w:val="both"/>
      </w:pPr>
      <w:r>
        <w:t>stabileşte procedura de transmitere către părţi a scrisorilor semestriale care să cuprindă informaţii</w:t>
      </w:r>
      <w:r>
        <w:rPr>
          <w:spacing w:val="1"/>
        </w:rPr>
        <w:t xml:space="preserve"> </w:t>
      </w:r>
      <w:r>
        <w:t>referitoare la frecvenţa, învăţătura şi conduita, activităţile extraşcolare la care a participat şi gradul de</w:t>
      </w:r>
      <w:r>
        <w:rPr>
          <w:spacing w:val="1"/>
        </w:rPr>
        <w:t xml:space="preserve"> </w:t>
      </w:r>
      <w:r>
        <w:t>interes</w:t>
      </w:r>
      <w:r>
        <w:rPr>
          <w:spacing w:val="-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anumite</w:t>
      </w:r>
      <w:r>
        <w:rPr>
          <w:spacing w:val="-2"/>
        </w:rPr>
        <w:t xml:space="preserve"> </w:t>
      </w:r>
      <w:r>
        <w:t>materii;</w:t>
      </w:r>
    </w:p>
    <w:p w:rsidR="00B47947" w:rsidRDefault="002D21D1">
      <w:pPr>
        <w:pStyle w:val="ListParagraph"/>
        <w:numPr>
          <w:ilvl w:val="1"/>
          <w:numId w:val="10"/>
        </w:numPr>
        <w:tabs>
          <w:tab w:val="left" w:pos="1102"/>
        </w:tabs>
        <w:spacing w:before="0" w:line="360" w:lineRule="auto"/>
        <w:ind w:right="509" w:firstLine="0"/>
        <w:jc w:val="both"/>
      </w:pPr>
      <w:r>
        <w:t>culegerea</w:t>
      </w:r>
      <w:r>
        <w:rPr>
          <w:spacing w:val="1"/>
        </w:rPr>
        <w:t xml:space="preserve"> </w:t>
      </w:r>
      <w:r>
        <w:t>datelor</w:t>
      </w:r>
      <w:r>
        <w:rPr>
          <w:spacing w:val="1"/>
        </w:rPr>
        <w:t xml:space="preserve"> </w:t>
      </w:r>
      <w:r>
        <w:t>privind</w:t>
      </w:r>
      <w:r>
        <w:rPr>
          <w:spacing w:val="1"/>
        </w:rPr>
        <w:t xml:space="preserve"> </w:t>
      </w:r>
      <w:r>
        <w:t>activitatea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elevii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cadrelor</w:t>
      </w:r>
      <w:r>
        <w:rPr>
          <w:spacing w:val="1"/>
        </w:rPr>
        <w:t xml:space="preserve"> </w:t>
      </w:r>
      <w:r>
        <w:t>didactice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chestionarea</w:t>
      </w:r>
      <w:r>
        <w:rPr>
          <w:spacing w:val="1"/>
        </w:rPr>
        <w:t xml:space="preserve"> </w:t>
      </w:r>
      <w:r>
        <w:t>directorilor,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responsabililor</w:t>
      </w:r>
      <w:r>
        <w:rPr>
          <w:spacing w:val="47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comisii</w:t>
      </w:r>
      <w:r>
        <w:rPr>
          <w:spacing w:val="45"/>
        </w:rPr>
        <w:t xml:space="preserve"> </w:t>
      </w:r>
      <w:r>
        <w:t>metodice,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elevilor,</w:t>
      </w:r>
      <w:r>
        <w:rPr>
          <w:spacing w:val="4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părinţilor,</w:t>
      </w:r>
      <w:r>
        <w:rPr>
          <w:spacing w:val="45"/>
        </w:rPr>
        <w:t xml:space="preserve"> </w:t>
      </w:r>
      <w:r>
        <w:t>prin</w:t>
      </w:r>
      <w:r>
        <w:rPr>
          <w:spacing w:val="46"/>
        </w:rPr>
        <w:t xml:space="preserve"> </w:t>
      </w:r>
      <w:r>
        <w:t>observare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activităţilor</w:t>
      </w:r>
    </w:p>
    <w:p w:rsidR="00B47947" w:rsidRDefault="00B47947">
      <w:pPr>
        <w:spacing w:line="360" w:lineRule="auto"/>
        <w:jc w:val="both"/>
        <w:sectPr w:rsidR="00B47947">
          <w:pgSz w:w="12240" w:h="15840"/>
          <w:pgMar w:top="1100" w:right="620" w:bottom="1140" w:left="780" w:header="0" w:footer="647" w:gutter="0"/>
          <w:cols w:space="708"/>
        </w:sectPr>
      </w:pPr>
    </w:p>
    <w:p w:rsidR="00B47947" w:rsidRDefault="002D21D1">
      <w:pPr>
        <w:pStyle w:val="BodyText"/>
        <w:spacing w:before="32" w:line="360" w:lineRule="auto"/>
        <w:ind w:left="638" w:right="503"/>
        <w:jc w:val="both"/>
      </w:pPr>
      <w:r>
        <w:t>efectuate</w:t>
      </w:r>
      <w:r>
        <w:rPr>
          <w:spacing w:val="1"/>
        </w:rPr>
        <w:t xml:space="preserve"> </w:t>
      </w:r>
      <w:r>
        <w:t>extraclasă,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analiza</w:t>
      </w:r>
      <w:r>
        <w:rPr>
          <w:spacing w:val="1"/>
        </w:rPr>
        <w:t xml:space="preserve"> </w:t>
      </w:r>
      <w:r>
        <w:t>documentelor</w:t>
      </w:r>
      <w:r>
        <w:rPr>
          <w:spacing w:val="1"/>
        </w:rPr>
        <w:t xml:space="preserve"> </w:t>
      </w:r>
      <w:r>
        <w:t>şcolare</w:t>
      </w:r>
      <w:r>
        <w:rPr>
          <w:spacing w:val="1"/>
        </w:rPr>
        <w:t xml:space="preserve"> </w:t>
      </w:r>
      <w:r>
        <w:t>şi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proiectare,</w:t>
      </w:r>
      <w:r>
        <w:rPr>
          <w:spacing w:val="1"/>
        </w:rPr>
        <w:t xml:space="preserve"> </w:t>
      </w:r>
      <w:r>
        <w:t>prin</w:t>
      </w:r>
      <w:r>
        <w:rPr>
          <w:spacing w:val="1"/>
        </w:rPr>
        <w:t xml:space="preserve"> </w:t>
      </w:r>
      <w:r>
        <w:t>chestionarea</w:t>
      </w:r>
      <w:r>
        <w:rPr>
          <w:spacing w:val="1"/>
        </w:rPr>
        <w:t xml:space="preserve"> </w:t>
      </w:r>
      <w:r>
        <w:t>cadrelor</w:t>
      </w:r>
      <w:r>
        <w:rPr>
          <w:spacing w:val="1"/>
        </w:rPr>
        <w:t xml:space="preserve"> </w:t>
      </w:r>
      <w:r>
        <w:t>didactice; coordonatorul şi membrii CEAC nu efectuează inspecţii la clasă, această responsabilitate revenind</w:t>
      </w:r>
      <w:r>
        <w:rPr>
          <w:spacing w:val="1"/>
        </w:rPr>
        <w:t xml:space="preserve"> </w:t>
      </w:r>
      <w:r>
        <w:t>directorilor</w:t>
      </w:r>
      <w:r>
        <w:rPr>
          <w:spacing w:val="-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şefilor comisiilor</w:t>
      </w:r>
      <w:r>
        <w:rPr>
          <w:spacing w:val="-2"/>
        </w:rPr>
        <w:t xml:space="preserve"> </w:t>
      </w:r>
      <w:r>
        <w:t>metodice.</w:t>
      </w:r>
    </w:p>
    <w:p w:rsidR="00B47947" w:rsidRDefault="002D21D1">
      <w:pPr>
        <w:pStyle w:val="BodyText"/>
        <w:spacing w:before="1" w:line="360" w:lineRule="auto"/>
        <w:ind w:left="638" w:right="506"/>
        <w:jc w:val="both"/>
        <w:rPr>
          <w:b/>
        </w:rPr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Activitatea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evaluată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Consiliul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administraţie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şcolii,</w:t>
      </w:r>
      <w:r>
        <w:rPr>
          <w:spacing w:val="1"/>
        </w:rPr>
        <w:t xml:space="preserve"> </w:t>
      </w:r>
      <w:r>
        <w:t>pe</w:t>
      </w:r>
      <w:r>
        <w:rPr>
          <w:spacing w:val="50"/>
        </w:rPr>
        <w:t xml:space="preserve"> </w:t>
      </w:r>
      <w:r>
        <w:t>baza</w:t>
      </w:r>
      <w:r>
        <w:rPr>
          <w:spacing w:val="1"/>
        </w:rPr>
        <w:t xml:space="preserve"> </w:t>
      </w:r>
      <w:r>
        <w:t>raportului de autoevaluare al</w:t>
      </w:r>
      <w:r>
        <w:rPr>
          <w:spacing w:val="1"/>
        </w:rPr>
        <w:t xml:space="preserve"> </w:t>
      </w:r>
      <w:r>
        <w:t>activităţii pe care membrii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trebuie</w:t>
      </w:r>
      <w:r>
        <w:rPr>
          <w:spacing w:val="49"/>
        </w:rPr>
        <w:t xml:space="preserve"> </w:t>
      </w:r>
      <w:r>
        <w:t>să-l realizeze la fiecare sfârşit de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şcolar</w:t>
      </w:r>
      <w:r>
        <w:rPr>
          <w:spacing w:val="-4"/>
        </w:rPr>
        <w:t xml:space="preserve"> </w:t>
      </w:r>
      <w:r>
        <w:t>şi  pe</w:t>
      </w:r>
      <w:r>
        <w:rPr>
          <w:spacing w:val="-3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să-l prezinte la începutul</w:t>
      </w:r>
      <w:r>
        <w:rPr>
          <w:spacing w:val="-1"/>
        </w:rPr>
        <w:t xml:space="preserve"> </w:t>
      </w:r>
      <w:r>
        <w:t>anului</w:t>
      </w:r>
      <w:r>
        <w:rPr>
          <w:spacing w:val="-1"/>
        </w:rPr>
        <w:t xml:space="preserve"> </w:t>
      </w:r>
      <w:r>
        <w:t>şcolar</w:t>
      </w:r>
      <w:r>
        <w:rPr>
          <w:spacing w:val="-1"/>
        </w:rPr>
        <w:t xml:space="preserve"> </w:t>
      </w:r>
      <w:r>
        <w:t xml:space="preserve">următor. </w:t>
      </w:r>
      <w:r>
        <w:rPr>
          <w:b/>
        </w:rPr>
        <w:t>Anexa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B47947" w:rsidRDefault="002D21D1">
      <w:pPr>
        <w:pStyle w:val="BodyText"/>
        <w:spacing w:before="1"/>
        <w:ind w:left="638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10.</w:t>
      </w:r>
      <w:r>
        <w:rPr>
          <w:b/>
          <w:spacing w:val="-3"/>
        </w:rPr>
        <w:t xml:space="preserve"> </w:t>
      </w:r>
      <w:r>
        <w:t>Coordonatorul</w:t>
      </w:r>
      <w:r>
        <w:rPr>
          <w:spacing w:val="-1"/>
        </w:rPr>
        <w:t xml:space="preserve"> </w:t>
      </w:r>
      <w:r>
        <w:t>CEAC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următoarele</w:t>
      </w:r>
      <w:r>
        <w:rPr>
          <w:spacing w:val="-1"/>
        </w:rPr>
        <w:t xml:space="preserve"> </w:t>
      </w:r>
      <w:r>
        <w:t>atribuţii</w:t>
      </w:r>
      <w:r>
        <w:rPr>
          <w:spacing w:val="-6"/>
        </w:rPr>
        <w:t xml:space="preserve"> </w:t>
      </w:r>
      <w:r>
        <w:t>principale: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135"/>
        </w:tabs>
        <w:spacing w:before="133"/>
        <w:ind w:hanging="497"/>
        <w:jc w:val="both"/>
      </w:pPr>
      <w:r>
        <w:t>Coordonează</w:t>
      </w:r>
      <w:r>
        <w:rPr>
          <w:spacing w:val="-3"/>
        </w:rPr>
        <w:t xml:space="preserve"> </w:t>
      </w:r>
      <w:r>
        <w:t>îndeplinirea</w:t>
      </w:r>
      <w:r>
        <w:rPr>
          <w:spacing w:val="-1"/>
        </w:rPr>
        <w:t xml:space="preserve"> </w:t>
      </w:r>
      <w:r>
        <w:t>hotărârilor</w:t>
      </w:r>
      <w:r>
        <w:rPr>
          <w:spacing w:val="-4"/>
        </w:rPr>
        <w:t xml:space="preserve"> </w:t>
      </w:r>
      <w:r>
        <w:t>comisiei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171"/>
        </w:tabs>
        <w:spacing w:before="134" w:line="360" w:lineRule="auto"/>
        <w:ind w:left="638" w:right="509" w:firstLine="0"/>
        <w:jc w:val="both"/>
      </w:pPr>
      <w:r>
        <w:t>Reprezintă comisia în raporturile cu conducerea unităţii de învăţământ, MEN, ARACIP, cu celelalte</w:t>
      </w:r>
      <w:r>
        <w:rPr>
          <w:spacing w:val="1"/>
        </w:rPr>
        <w:t xml:space="preserve"> </w:t>
      </w:r>
      <w:r>
        <w:t>autorităţi publice, cu persoane fizice sau juridice din ţară şi străinătate, cu orice instituţie sau organism</w:t>
      </w:r>
      <w:r>
        <w:rPr>
          <w:spacing w:val="1"/>
        </w:rPr>
        <w:t xml:space="preserve"> </w:t>
      </w:r>
      <w:r>
        <w:t>interesat</w:t>
      </w:r>
      <w:r>
        <w:rPr>
          <w:spacing w:val="-3"/>
        </w:rPr>
        <w:t xml:space="preserve"> </w:t>
      </w:r>
      <w:r>
        <w:t>de domeniul de activitate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comisiei, cu</w:t>
      </w:r>
      <w:r>
        <w:rPr>
          <w:spacing w:val="-4"/>
        </w:rPr>
        <w:t xml:space="preserve"> </w:t>
      </w:r>
      <w:r>
        <w:t>respectarea</w:t>
      </w:r>
      <w:r>
        <w:rPr>
          <w:spacing w:val="-3"/>
        </w:rPr>
        <w:t xml:space="preserve"> </w:t>
      </w:r>
      <w:r>
        <w:t>prevederilor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acest</w:t>
      </w:r>
      <w:r>
        <w:rPr>
          <w:spacing w:val="1"/>
        </w:rPr>
        <w:t xml:space="preserve"> </w:t>
      </w:r>
      <w:r>
        <w:t>sens;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150"/>
        </w:tabs>
        <w:spacing w:before="2" w:line="360" w:lineRule="auto"/>
        <w:ind w:left="638" w:right="513" w:firstLine="0"/>
        <w:jc w:val="both"/>
      </w:pPr>
      <w:r>
        <w:t xml:space="preserve">Realizează informări către </w:t>
      </w:r>
      <w:r w:rsidR="00E7765C">
        <w:t>conducerea Centrului Școlar pentru Educație Incluzivă ”Alexandru Roșca”Lugoj</w:t>
      </w:r>
      <w:r>
        <w:t xml:space="preserve"> şi ARACIP,</w:t>
      </w:r>
      <w:r>
        <w:rPr>
          <w:spacing w:val="1"/>
        </w:rPr>
        <w:t xml:space="preserve"> </w:t>
      </w:r>
      <w:r>
        <w:t>privind</w:t>
      </w:r>
      <w:r>
        <w:rPr>
          <w:spacing w:val="9"/>
        </w:rPr>
        <w:t xml:space="preserve"> </w:t>
      </w:r>
      <w:r>
        <w:t>monitorizarea,</w:t>
      </w:r>
      <w:r>
        <w:rPr>
          <w:spacing w:val="10"/>
        </w:rPr>
        <w:t xml:space="preserve"> </w:t>
      </w:r>
      <w:r>
        <w:t>consilierea</w:t>
      </w:r>
      <w:r>
        <w:rPr>
          <w:spacing w:val="10"/>
        </w:rPr>
        <w:t xml:space="preserve"> </w:t>
      </w:r>
      <w:r>
        <w:t>şi</w:t>
      </w:r>
      <w:r>
        <w:rPr>
          <w:spacing w:val="13"/>
        </w:rPr>
        <w:t xml:space="preserve"> </w:t>
      </w:r>
      <w:r>
        <w:t>îndrumarea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nivelul</w:t>
      </w:r>
      <w:r>
        <w:rPr>
          <w:spacing w:val="10"/>
        </w:rPr>
        <w:t xml:space="preserve"> </w:t>
      </w:r>
      <w:r>
        <w:t>şcolii,</w:t>
      </w:r>
      <w:r>
        <w:rPr>
          <w:spacing w:val="13"/>
        </w:rPr>
        <w:t xml:space="preserve"> </w:t>
      </w:r>
      <w:r>
        <w:t>pe</w:t>
      </w:r>
      <w:r>
        <w:rPr>
          <w:spacing w:val="10"/>
        </w:rPr>
        <w:t xml:space="preserve"> </w:t>
      </w:r>
      <w:r>
        <w:t>baza</w:t>
      </w:r>
      <w:r>
        <w:rPr>
          <w:spacing w:val="10"/>
        </w:rPr>
        <w:t xml:space="preserve"> </w:t>
      </w:r>
      <w:r>
        <w:t>standardelor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referinţă,</w:t>
      </w:r>
      <w:r>
        <w:rPr>
          <w:spacing w:val="13"/>
        </w:rPr>
        <w:t xml:space="preserve"> </w:t>
      </w:r>
      <w:r>
        <w:t>precum</w:t>
      </w:r>
      <w:r>
        <w:rPr>
          <w:spacing w:val="-48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a standardelor proprii</w:t>
      </w:r>
      <w:r>
        <w:rPr>
          <w:spacing w:val="-1"/>
        </w:rPr>
        <w:t xml:space="preserve"> </w:t>
      </w:r>
      <w:r>
        <w:t>specifice</w:t>
      </w:r>
      <w:r>
        <w:rPr>
          <w:spacing w:val="-2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propune</w:t>
      </w:r>
      <w:r>
        <w:rPr>
          <w:spacing w:val="-2"/>
        </w:rPr>
        <w:t xml:space="preserve"> </w:t>
      </w:r>
      <w:r>
        <w:t>măsuri ameliorative;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135"/>
        </w:tabs>
        <w:spacing w:before="0" w:line="267" w:lineRule="exact"/>
        <w:ind w:hanging="497"/>
        <w:jc w:val="both"/>
      </w:pPr>
      <w:r>
        <w:t>Stabileşte</w:t>
      </w:r>
      <w:r>
        <w:rPr>
          <w:spacing w:val="-2"/>
        </w:rPr>
        <w:t xml:space="preserve"> </w:t>
      </w:r>
      <w:r>
        <w:t>sarcinile</w:t>
      </w:r>
      <w:r>
        <w:rPr>
          <w:spacing w:val="-5"/>
        </w:rPr>
        <w:t xml:space="preserve"> </w:t>
      </w:r>
      <w:r>
        <w:t>membrilor</w:t>
      </w:r>
      <w:r>
        <w:rPr>
          <w:spacing w:val="-3"/>
        </w:rPr>
        <w:t xml:space="preserve"> </w:t>
      </w:r>
      <w:r>
        <w:t>comisiei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169"/>
        </w:tabs>
        <w:spacing w:line="360" w:lineRule="auto"/>
        <w:ind w:left="638" w:right="512" w:firstLine="0"/>
        <w:jc w:val="both"/>
      </w:pPr>
      <w:r>
        <w:t>Informează periodic Consiliul de Administraţie asupra activităţii comisiei, precum şi comisia asupra</w:t>
      </w:r>
      <w:r>
        <w:rPr>
          <w:spacing w:val="1"/>
        </w:rPr>
        <w:t xml:space="preserve"> </w:t>
      </w:r>
      <w:r>
        <w:t>deciziilor</w:t>
      </w:r>
      <w:r>
        <w:rPr>
          <w:spacing w:val="-1"/>
        </w:rPr>
        <w:t xml:space="preserve"> </w:t>
      </w:r>
      <w:r>
        <w:t>Consiliului de Administraţie</w:t>
      </w:r>
      <w:r>
        <w:rPr>
          <w:spacing w:val="1"/>
        </w:rPr>
        <w:t xml:space="preserve"> </w:t>
      </w:r>
      <w:r>
        <w:t>referitoare</w:t>
      </w:r>
      <w:r>
        <w:rPr>
          <w:spacing w:val="-3"/>
        </w:rPr>
        <w:t xml:space="preserve"> </w:t>
      </w:r>
      <w:r>
        <w:t>la calitate;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135"/>
        </w:tabs>
        <w:spacing w:before="0"/>
        <w:ind w:hanging="497"/>
        <w:jc w:val="both"/>
      </w:pPr>
      <w:r>
        <w:t>Promovează</w:t>
      </w:r>
      <w:r>
        <w:rPr>
          <w:spacing w:val="-5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Consiliul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Administraţie</w:t>
      </w:r>
      <w:r>
        <w:rPr>
          <w:spacing w:val="-2"/>
        </w:rPr>
        <w:t xml:space="preserve"> </w:t>
      </w:r>
      <w:r>
        <w:t>hotărârile</w:t>
      </w:r>
      <w:r>
        <w:rPr>
          <w:spacing w:val="-1"/>
        </w:rPr>
        <w:t xml:space="preserve"> </w:t>
      </w:r>
      <w:r>
        <w:t>comisiei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229"/>
        </w:tabs>
        <w:spacing w:line="360" w:lineRule="auto"/>
        <w:ind w:left="638" w:right="513" w:firstLine="0"/>
        <w:jc w:val="both"/>
      </w:pPr>
      <w:r>
        <w:t>Aprobă</w:t>
      </w:r>
      <w:r>
        <w:rPr>
          <w:spacing w:val="1"/>
        </w:rPr>
        <w:t xml:space="preserve"> </w:t>
      </w:r>
      <w:r>
        <w:t>evaluarea</w:t>
      </w:r>
      <w:r>
        <w:rPr>
          <w:spacing w:val="1"/>
        </w:rPr>
        <w:t xml:space="preserve"> </w:t>
      </w:r>
      <w:r>
        <w:t>anuală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performanţelor</w:t>
      </w:r>
      <w:r>
        <w:rPr>
          <w:spacing w:val="1"/>
        </w:rPr>
        <w:t xml:space="preserve"> </w:t>
      </w:r>
      <w:r>
        <w:t>profesionale</w:t>
      </w:r>
      <w:r>
        <w:rPr>
          <w:spacing w:val="1"/>
        </w:rPr>
        <w:t xml:space="preserve"> </w:t>
      </w:r>
      <w:r>
        <w:t>ale</w:t>
      </w:r>
      <w:r>
        <w:rPr>
          <w:spacing w:val="1"/>
        </w:rPr>
        <w:t xml:space="preserve"> </w:t>
      </w:r>
      <w:r>
        <w:t>personalului</w:t>
      </w:r>
      <w:r>
        <w:rPr>
          <w:spacing w:val="1"/>
        </w:rPr>
        <w:t xml:space="preserve"> </w:t>
      </w:r>
      <w:r>
        <w:t>din</w:t>
      </w:r>
      <w:r>
        <w:rPr>
          <w:spacing w:val="1"/>
        </w:rPr>
        <w:t xml:space="preserve"> </w:t>
      </w:r>
      <w:r>
        <w:t>cadrul</w:t>
      </w:r>
      <w:r>
        <w:rPr>
          <w:spacing w:val="1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propunând</w:t>
      </w:r>
      <w:r>
        <w:rPr>
          <w:spacing w:val="-2"/>
        </w:rPr>
        <w:t xml:space="preserve"> </w:t>
      </w:r>
      <w:r>
        <w:t>modificările</w:t>
      </w:r>
      <w:r>
        <w:rPr>
          <w:spacing w:val="1"/>
        </w:rPr>
        <w:t xml:space="preserve"> </w:t>
      </w:r>
      <w:r>
        <w:t>legale;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135"/>
        </w:tabs>
        <w:spacing w:before="0" w:line="267" w:lineRule="exact"/>
        <w:ind w:hanging="497"/>
        <w:jc w:val="both"/>
      </w:pPr>
      <w:r>
        <w:t>Asigură</w:t>
      </w:r>
      <w:r>
        <w:rPr>
          <w:spacing w:val="-1"/>
        </w:rPr>
        <w:t xml:space="preserve"> </w:t>
      </w:r>
      <w:r>
        <w:t>armonizarea</w:t>
      </w:r>
      <w:r>
        <w:rPr>
          <w:spacing w:val="-5"/>
        </w:rPr>
        <w:t xml:space="preserve"> </w:t>
      </w:r>
      <w:r>
        <w:t>politicii</w:t>
      </w:r>
      <w:r>
        <w:rPr>
          <w:spacing w:val="-2"/>
        </w:rPr>
        <w:t xml:space="preserve"> </w:t>
      </w:r>
      <w:r>
        <w:t>calităţii</w:t>
      </w:r>
      <w:r>
        <w:rPr>
          <w:spacing w:val="-1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strategia</w:t>
      </w:r>
      <w:r>
        <w:rPr>
          <w:spacing w:val="-3"/>
        </w:rPr>
        <w:t xml:space="preserve"> </w:t>
      </w:r>
      <w:r>
        <w:t>general</w:t>
      </w:r>
      <w:r w:rsidR="001B435B">
        <w:t>ă</w:t>
      </w:r>
    </w:p>
    <w:p w:rsidR="00B47947" w:rsidRDefault="002D21D1">
      <w:pPr>
        <w:pStyle w:val="ListParagraph"/>
        <w:numPr>
          <w:ilvl w:val="1"/>
          <w:numId w:val="9"/>
        </w:numPr>
        <w:tabs>
          <w:tab w:val="left" w:pos="1135"/>
        </w:tabs>
        <w:ind w:hanging="497"/>
        <w:rPr>
          <w:sz w:val="20"/>
        </w:rPr>
      </w:pPr>
      <w:r>
        <w:t>Urmărește</w:t>
      </w:r>
      <w:r>
        <w:rPr>
          <w:spacing w:val="-3"/>
        </w:rPr>
        <w:t xml:space="preserve"> </w:t>
      </w:r>
      <w:r>
        <w:t>realizarea</w:t>
      </w:r>
      <w:r>
        <w:rPr>
          <w:spacing w:val="-4"/>
        </w:rPr>
        <w:t xml:space="preserve"> </w:t>
      </w:r>
      <w:r>
        <w:t>activităților</w:t>
      </w:r>
      <w:r>
        <w:rPr>
          <w:spacing w:val="-2"/>
        </w:rPr>
        <w:t xml:space="preserve"> </w:t>
      </w:r>
      <w:r>
        <w:rPr>
          <w:sz w:val="20"/>
        </w:rPr>
        <w:t>pentru</w:t>
      </w:r>
      <w:r>
        <w:rPr>
          <w:spacing w:val="-1"/>
          <w:sz w:val="20"/>
        </w:rPr>
        <w:t xml:space="preserve"> </w:t>
      </w:r>
      <w:r>
        <w:rPr>
          <w:sz w:val="20"/>
        </w:rPr>
        <w:t>asigurarea</w:t>
      </w:r>
      <w:r>
        <w:rPr>
          <w:spacing w:val="-2"/>
          <w:sz w:val="20"/>
        </w:rPr>
        <w:t xml:space="preserve"> </w:t>
      </w:r>
      <w:r>
        <w:rPr>
          <w:sz w:val="20"/>
        </w:rPr>
        <w:t>calității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educație</w:t>
      </w:r>
    </w:p>
    <w:p w:rsidR="00B47947" w:rsidRDefault="00B47947">
      <w:pPr>
        <w:pStyle w:val="BodyText"/>
        <w:spacing w:before="2"/>
        <w:rPr>
          <w:sz w:val="27"/>
        </w:rPr>
      </w:pPr>
    </w:p>
    <w:p w:rsidR="00B47947" w:rsidRDefault="002D21D1">
      <w:pPr>
        <w:pStyle w:val="BodyText"/>
        <w:ind w:left="638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t>.Atribuţiile</w:t>
      </w:r>
      <w:r>
        <w:rPr>
          <w:spacing w:val="-4"/>
        </w:rPr>
        <w:t xml:space="preserve"> </w:t>
      </w:r>
      <w:r>
        <w:t>membrilor</w:t>
      </w:r>
      <w:r>
        <w:rPr>
          <w:spacing w:val="-3"/>
        </w:rPr>
        <w:t xml:space="preserve"> </w:t>
      </w:r>
      <w:r>
        <w:t>Comisiei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Evaluarea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Asigurarea</w:t>
      </w:r>
      <w:r>
        <w:rPr>
          <w:spacing w:val="-2"/>
        </w:rPr>
        <w:t xml:space="preserve"> </w:t>
      </w:r>
      <w:r>
        <w:t>Calităţii</w:t>
      </w:r>
    </w:p>
    <w:p w:rsidR="00B47947" w:rsidRDefault="002D21D1">
      <w:pPr>
        <w:pStyle w:val="ListParagraph"/>
        <w:numPr>
          <w:ilvl w:val="1"/>
          <w:numId w:val="8"/>
        </w:numPr>
        <w:tabs>
          <w:tab w:val="left" w:pos="1089"/>
        </w:tabs>
        <w:spacing w:before="132" w:line="360" w:lineRule="auto"/>
        <w:ind w:right="511" w:firstLine="0"/>
      </w:pPr>
      <w:r>
        <w:t>Elaborează politici şi proceduri pentru fiecare</w:t>
      </w:r>
      <w:r>
        <w:rPr>
          <w:spacing w:val="2"/>
        </w:rPr>
        <w:t xml:space="preserve"> </w:t>
      </w:r>
      <w:r>
        <w:t>domeniu al activităţii din</w:t>
      </w:r>
      <w:r>
        <w:rPr>
          <w:spacing w:val="-1"/>
        </w:rPr>
        <w:t xml:space="preserve"> </w:t>
      </w:r>
      <w:r w:rsidR="001B435B">
        <w:t>Centrul Școlar pentru Educație Incluzivă ”Alexandru Roșca”Lugoj</w:t>
      </w:r>
    </w:p>
    <w:p w:rsidR="00B47947" w:rsidRDefault="002D21D1">
      <w:pPr>
        <w:pStyle w:val="ListParagraph"/>
        <w:numPr>
          <w:ilvl w:val="1"/>
          <w:numId w:val="8"/>
        </w:numPr>
        <w:tabs>
          <w:tab w:val="left" w:pos="1145"/>
        </w:tabs>
        <w:spacing w:before="1"/>
        <w:ind w:left="1144" w:hanging="507"/>
      </w:pPr>
      <w:r>
        <w:t>Îndrumă</w:t>
      </w:r>
      <w:r>
        <w:rPr>
          <w:spacing w:val="6"/>
        </w:rPr>
        <w:t xml:space="preserve"> </w:t>
      </w:r>
      <w:r>
        <w:t>celelalte</w:t>
      </w:r>
      <w:r>
        <w:rPr>
          <w:spacing w:val="5"/>
        </w:rPr>
        <w:t xml:space="preserve"> </w:t>
      </w:r>
      <w:r>
        <w:t>cadre</w:t>
      </w:r>
      <w:r>
        <w:rPr>
          <w:spacing w:val="8"/>
        </w:rPr>
        <w:t xml:space="preserve"> </w:t>
      </w:r>
      <w:r>
        <w:t>didactice,</w:t>
      </w:r>
      <w:r>
        <w:rPr>
          <w:spacing w:val="5"/>
        </w:rPr>
        <w:t xml:space="preserve"> </w:t>
      </w:r>
      <w:r>
        <w:t>coordonatori</w:t>
      </w:r>
      <w:r>
        <w:rPr>
          <w:spacing w:val="3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comisii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lucru,</w:t>
      </w:r>
      <w:r>
        <w:rPr>
          <w:spacing w:val="6"/>
        </w:rPr>
        <w:t xml:space="preserve"> </w:t>
      </w:r>
      <w:r>
        <w:t>pentru</w:t>
      </w:r>
      <w:r>
        <w:rPr>
          <w:spacing w:val="7"/>
        </w:rPr>
        <w:t xml:space="preserve"> </w:t>
      </w:r>
      <w:r>
        <w:t>elaborarea</w:t>
      </w:r>
      <w:r>
        <w:rPr>
          <w:spacing w:val="7"/>
        </w:rPr>
        <w:t xml:space="preserve"> </w:t>
      </w:r>
      <w:r>
        <w:t>unor</w:t>
      </w:r>
      <w:r>
        <w:rPr>
          <w:spacing w:val="7"/>
        </w:rPr>
        <w:t xml:space="preserve"> </w:t>
      </w:r>
      <w:r>
        <w:t>proceduri</w:t>
      </w:r>
    </w:p>
    <w:p w:rsidR="00B47947" w:rsidRDefault="002D21D1">
      <w:pPr>
        <w:pStyle w:val="BodyText"/>
        <w:spacing w:before="135"/>
        <w:ind w:left="638"/>
      </w:pPr>
      <w:r>
        <w:t>specifice.</w:t>
      </w:r>
    </w:p>
    <w:p w:rsidR="00B47947" w:rsidRDefault="002D21D1">
      <w:pPr>
        <w:pStyle w:val="ListParagraph"/>
        <w:numPr>
          <w:ilvl w:val="1"/>
          <w:numId w:val="8"/>
        </w:numPr>
        <w:tabs>
          <w:tab w:val="left" w:pos="1089"/>
        </w:tabs>
        <w:ind w:left="1088" w:hanging="451"/>
      </w:pPr>
      <w:r>
        <w:t>Revizuieşte</w:t>
      </w:r>
      <w:r>
        <w:rPr>
          <w:spacing w:val="-3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optimizează</w:t>
      </w:r>
      <w:r>
        <w:rPr>
          <w:spacing w:val="-2"/>
        </w:rPr>
        <w:t xml:space="preserve"> </w:t>
      </w:r>
      <w:r>
        <w:t>politicile</w:t>
      </w:r>
      <w:r>
        <w:rPr>
          <w:spacing w:val="-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procedurile</w:t>
      </w:r>
      <w:r>
        <w:rPr>
          <w:spacing w:val="-1"/>
        </w:rPr>
        <w:t xml:space="preserve"> </w:t>
      </w:r>
      <w:r>
        <w:t>elaborate;</w:t>
      </w:r>
    </w:p>
    <w:p w:rsidR="00B47947" w:rsidRDefault="002D21D1">
      <w:pPr>
        <w:pStyle w:val="ListParagraph"/>
        <w:numPr>
          <w:ilvl w:val="1"/>
          <w:numId w:val="8"/>
        </w:numPr>
        <w:tabs>
          <w:tab w:val="left" w:pos="1135"/>
        </w:tabs>
        <w:spacing w:before="134"/>
        <w:ind w:left="1134" w:hanging="497"/>
      </w:pPr>
      <w:r>
        <w:t>Elaborează</w:t>
      </w:r>
      <w:r>
        <w:rPr>
          <w:spacing w:val="-4"/>
        </w:rPr>
        <w:t xml:space="preserve"> </w:t>
      </w:r>
      <w:r>
        <w:t>fişe</w:t>
      </w:r>
      <w:r>
        <w:rPr>
          <w:spacing w:val="-1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instrumente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autoevaluare;</w:t>
      </w:r>
    </w:p>
    <w:p w:rsidR="00B47947" w:rsidRDefault="002D21D1">
      <w:pPr>
        <w:pStyle w:val="ListParagraph"/>
        <w:numPr>
          <w:ilvl w:val="1"/>
          <w:numId w:val="8"/>
        </w:numPr>
        <w:tabs>
          <w:tab w:val="left" w:pos="1135"/>
        </w:tabs>
        <w:spacing w:before="133" w:line="360" w:lineRule="auto"/>
        <w:ind w:right="2202" w:firstLine="0"/>
      </w:pPr>
      <w:r>
        <w:t>Reactualizează baza de date referitoare la asigurarea internă a calităţii;</w:t>
      </w:r>
      <w:r>
        <w:rPr>
          <w:spacing w:val="1"/>
        </w:rPr>
        <w:t xml:space="preserve"> </w:t>
      </w:r>
      <w:r>
        <w:t>11.6.Întocmeşte</w:t>
      </w:r>
      <w:r>
        <w:rPr>
          <w:spacing w:val="-5"/>
        </w:rPr>
        <w:t xml:space="preserve"> </w:t>
      </w:r>
      <w:r>
        <w:t>rapoarte</w:t>
      </w:r>
      <w:r>
        <w:rPr>
          <w:spacing w:val="-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constatare</w:t>
      </w:r>
      <w:r>
        <w:rPr>
          <w:spacing w:val="-4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propune</w:t>
      </w:r>
      <w:r>
        <w:rPr>
          <w:spacing w:val="-2"/>
        </w:rPr>
        <w:t xml:space="preserve"> </w:t>
      </w:r>
      <w:r>
        <w:t>măsuri</w:t>
      </w:r>
      <w:r>
        <w:rPr>
          <w:spacing w:val="-5"/>
        </w:rPr>
        <w:t xml:space="preserve"> </w:t>
      </w:r>
      <w:r>
        <w:t>corective</w:t>
      </w:r>
      <w:r>
        <w:rPr>
          <w:spacing w:val="-4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preventive;</w:t>
      </w:r>
    </w:p>
    <w:p w:rsidR="00B47947" w:rsidRDefault="002D21D1">
      <w:pPr>
        <w:pStyle w:val="ListParagraph"/>
        <w:numPr>
          <w:ilvl w:val="1"/>
          <w:numId w:val="7"/>
        </w:numPr>
        <w:tabs>
          <w:tab w:val="left" w:pos="1135"/>
        </w:tabs>
        <w:spacing w:before="0"/>
        <w:ind w:hanging="497"/>
      </w:pPr>
      <w:r>
        <w:t>Participă</w:t>
      </w:r>
      <w:r>
        <w:rPr>
          <w:spacing w:val="-2"/>
        </w:rPr>
        <w:t xml:space="preserve"> </w:t>
      </w:r>
      <w:r>
        <w:t>la întocmirea</w:t>
      </w:r>
      <w:r>
        <w:rPr>
          <w:spacing w:val="-2"/>
        </w:rPr>
        <w:t xml:space="preserve"> </w:t>
      </w:r>
      <w:r>
        <w:t>documentelor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proiectare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nivelul</w:t>
      </w:r>
      <w:r>
        <w:rPr>
          <w:spacing w:val="-1"/>
        </w:rPr>
        <w:t xml:space="preserve"> </w:t>
      </w:r>
      <w:r>
        <w:t>comisiei;</w:t>
      </w:r>
    </w:p>
    <w:p w:rsidR="00B47947" w:rsidRDefault="002D21D1">
      <w:pPr>
        <w:pStyle w:val="ListParagraph"/>
        <w:numPr>
          <w:ilvl w:val="1"/>
          <w:numId w:val="7"/>
        </w:numPr>
        <w:tabs>
          <w:tab w:val="left" w:pos="1135"/>
        </w:tabs>
        <w:ind w:hanging="497"/>
      </w:pPr>
      <w:r>
        <w:t>Colectează</w:t>
      </w:r>
      <w:r>
        <w:rPr>
          <w:spacing w:val="-3"/>
        </w:rPr>
        <w:t xml:space="preserve"> </w:t>
      </w:r>
      <w:r>
        <w:t>dovezi</w:t>
      </w:r>
      <w:r>
        <w:rPr>
          <w:spacing w:val="-3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întocmirea</w:t>
      </w:r>
      <w:r>
        <w:rPr>
          <w:spacing w:val="-2"/>
        </w:rPr>
        <w:t xml:space="preserve"> </w:t>
      </w:r>
      <w:r>
        <w:t>raportului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autoevaluare.</w:t>
      </w:r>
    </w:p>
    <w:p w:rsidR="00B47947" w:rsidRDefault="00B47947">
      <w:pPr>
        <w:sectPr w:rsidR="00B47947">
          <w:pgSz w:w="12240" w:h="15840"/>
          <w:pgMar w:top="1100" w:right="620" w:bottom="1140" w:left="780" w:header="0" w:footer="647" w:gutter="0"/>
          <w:cols w:space="708"/>
        </w:sectPr>
      </w:pPr>
    </w:p>
    <w:p w:rsidR="00B47947" w:rsidRDefault="00610DC6">
      <w:pPr>
        <w:pStyle w:val="BodyText"/>
        <w:ind w:left="5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4" style="width:493.45pt;height:41.9pt;mso-position-horizontal-relative:char;mso-position-vertical-relative:line" coordsize="9869,838">
            <v:shape id="_x0000_s1116" style="position:absolute;width:9869;height:838" coordsize="9869,838" path="m9868,r-60,l60,,,,,60,,367,,778r,60l60,838r9748,l9868,838r,-60l9868,367r,-307l9868,xe" fillcolor="#5b9bd4" stroked="f">
              <v:path arrowok="t"/>
            </v:shape>
            <v:shape id="_x0000_s1115" type="#_x0000_t202" style="position:absolute;width:9869;height:838" filled="f" stroked="f">
              <v:textbox inset="0,0,0,0">
                <w:txbxContent>
                  <w:p w:rsidR="00B47947" w:rsidRDefault="002D21D1">
                    <w:pPr>
                      <w:spacing w:before="59"/>
                      <w:ind w:left="88"/>
                    </w:pPr>
                    <w:bookmarkStart w:id="6" w:name="_bookmark5"/>
                    <w:bookmarkEnd w:id="6"/>
                    <w:r>
                      <w:rPr>
                        <w:color w:val="FFFFFF"/>
                        <w:spacing w:val="12"/>
                      </w:rPr>
                      <w:t>CAPITOLUL</w:t>
                    </w:r>
                    <w:r>
                      <w:rPr>
                        <w:color w:val="FFFFFF"/>
                        <w:spacing w:val="6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III</w:t>
                    </w:r>
                  </w:p>
                  <w:p w:rsidR="00B47947" w:rsidRDefault="002D21D1">
                    <w:pPr>
                      <w:spacing w:before="140"/>
                      <w:ind w:left="88"/>
                    </w:pPr>
                    <w:bookmarkStart w:id="7" w:name="_bookmark6"/>
                    <w:bookmarkEnd w:id="7"/>
                    <w:r>
                      <w:rPr>
                        <w:color w:val="FFFFFF"/>
                        <w:spacing w:val="12"/>
                      </w:rPr>
                      <w:t>STRUCTURA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  <w:spacing w:val="13"/>
                      </w:rPr>
                      <w:t>ORGANIZATORICĂ</w:t>
                    </w:r>
                    <w:r>
                      <w:rPr>
                        <w:color w:val="FFFFFF"/>
                        <w:spacing w:val="3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ŞI</w:t>
                    </w:r>
                    <w:r>
                      <w:rPr>
                        <w:color w:val="FFFFFF"/>
                        <w:spacing w:val="38"/>
                      </w:rPr>
                      <w:t xml:space="preserve"> </w:t>
                    </w:r>
                    <w:r>
                      <w:rPr>
                        <w:color w:val="FFFFFF"/>
                        <w:spacing w:val="13"/>
                      </w:rPr>
                      <w:t>ORGANIGRAMA</w:t>
                    </w:r>
                    <w:r>
                      <w:rPr>
                        <w:color w:val="FFFFFF"/>
                        <w:spacing w:val="43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COMISIEI</w:t>
                    </w:r>
                  </w:p>
                </w:txbxContent>
              </v:textbox>
            </v:shape>
            <w10:anchorlock/>
          </v:group>
        </w:pict>
      </w:r>
    </w:p>
    <w:p w:rsidR="00B47947" w:rsidRDefault="00B47947">
      <w:pPr>
        <w:pStyle w:val="BodyText"/>
        <w:rPr>
          <w:sz w:val="20"/>
        </w:rPr>
      </w:pPr>
    </w:p>
    <w:p w:rsidR="00B47947" w:rsidRDefault="00B47947">
      <w:pPr>
        <w:pStyle w:val="BodyText"/>
        <w:spacing w:before="3"/>
        <w:rPr>
          <w:sz w:val="20"/>
        </w:rPr>
      </w:pPr>
    </w:p>
    <w:p w:rsidR="00B47947" w:rsidRDefault="002D21D1" w:rsidP="001B435B">
      <w:pPr>
        <w:pStyle w:val="BodyText"/>
        <w:spacing w:before="57" w:line="360" w:lineRule="auto"/>
        <w:ind w:left="638"/>
        <w:jc w:val="both"/>
      </w:pPr>
      <w:r>
        <w:rPr>
          <w:b/>
        </w:rPr>
        <w:t>Art.</w:t>
      </w:r>
      <w:r>
        <w:rPr>
          <w:b/>
          <w:spacing w:val="24"/>
        </w:rPr>
        <w:t xml:space="preserve"> </w:t>
      </w:r>
      <w:r>
        <w:rPr>
          <w:b/>
        </w:rPr>
        <w:t>11</w:t>
      </w:r>
      <w:r>
        <w:rPr>
          <w:b/>
          <w:spacing w:val="49"/>
        </w:rPr>
        <w:t xml:space="preserve"> </w:t>
      </w:r>
      <w:r>
        <w:t>Comisia</w:t>
      </w:r>
      <w:r>
        <w:rPr>
          <w:spacing w:val="23"/>
        </w:rPr>
        <w:t xml:space="preserve"> </w:t>
      </w:r>
      <w:r>
        <w:t>îşi</w:t>
      </w:r>
      <w:r>
        <w:rPr>
          <w:spacing w:val="23"/>
        </w:rPr>
        <w:t xml:space="preserve"> </w:t>
      </w:r>
      <w:r>
        <w:t>desfăşoară</w:t>
      </w:r>
      <w:r>
        <w:rPr>
          <w:spacing w:val="22"/>
        </w:rPr>
        <w:t xml:space="preserve"> </w:t>
      </w:r>
      <w:r>
        <w:t>activitatea</w:t>
      </w:r>
      <w:r>
        <w:rPr>
          <w:spacing w:val="23"/>
        </w:rPr>
        <w:t xml:space="preserve"> </w:t>
      </w:r>
      <w:r>
        <w:t>în</w:t>
      </w:r>
      <w:r>
        <w:rPr>
          <w:spacing w:val="21"/>
        </w:rPr>
        <w:t xml:space="preserve"> </w:t>
      </w:r>
      <w:r>
        <w:t>cadrul</w:t>
      </w:r>
      <w:r>
        <w:rPr>
          <w:spacing w:val="20"/>
        </w:rPr>
        <w:t xml:space="preserve"> </w:t>
      </w:r>
      <w:r w:rsidR="001B435B">
        <w:t xml:space="preserve">Centrului Școlar pentru Educație Incluzivă ”Alexandru Roșca”Lugoj </w:t>
      </w:r>
      <w:r>
        <w:t>beneficiind</w:t>
      </w:r>
      <w:r>
        <w:rPr>
          <w:spacing w:val="-3"/>
        </w:rPr>
        <w:t xml:space="preserve"> </w:t>
      </w:r>
      <w:r>
        <w:t>de</w:t>
      </w:r>
      <w:r w:rsidR="001B435B">
        <w:t xml:space="preserve"> </w:t>
      </w:r>
      <w:r>
        <w:t>logistica</w:t>
      </w:r>
      <w:r>
        <w:rPr>
          <w:spacing w:val="-1"/>
        </w:rPr>
        <w:t xml:space="preserve"> </w:t>
      </w:r>
      <w:r>
        <w:t>(calculator,</w:t>
      </w:r>
      <w:r>
        <w:rPr>
          <w:spacing w:val="-3"/>
        </w:rPr>
        <w:t xml:space="preserve"> </w:t>
      </w:r>
      <w:r>
        <w:t>multifuncţională,</w:t>
      </w:r>
      <w:r>
        <w:rPr>
          <w:spacing w:val="-4"/>
        </w:rPr>
        <w:t xml:space="preserve"> </w:t>
      </w:r>
      <w:r>
        <w:t>conectare</w:t>
      </w:r>
      <w:r>
        <w:rPr>
          <w:spacing w:val="-4"/>
        </w:rPr>
        <w:t xml:space="preserve"> </w:t>
      </w:r>
      <w:r>
        <w:t>Internet)</w:t>
      </w:r>
      <w:r>
        <w:rPr>
          <w:spacing w:val="-1"/>
        </w:rPr>
        <w:t xml:space="preserve"> </w:t>
      </w:r>
      <w:r>
        <w:t>şi</w:t>
      </w:r>
      <w:r>
        <w:rPr>
          <w:spacing w:val="-3"/>
        </w:rPr>
        <w:t xml:space="preserve"> </w:t>
      </w:r>
      <w:r>
        <w:t>materialele</w:t>
      </w:r>
      <w:r>
        <w:rPr>
          <w:spacing w:val="-2"/>
        </w:rPr>
        <w:t xml:space="preserve"> </w:t>
      </w:r>
      <w:r>
        <w:t>necesare.</w:t>
      </w:r>
    </w:p>
    <w:p w:rsidR="00B47947" w:rsidRDefault="002D21D1">
      <w:pPr>
        <w:pStyle w:val="BodyText"/>
        <w:spacing w:before="135" w:line="360" w:lineRule="auto"/>
        <w:ind w:left="638" w:right="505"/>
        <w:jc w:val="both"/>
      </w:pPr>
      <w:r>
        <w:rPr>
          <w:b/>
        </w:rPr>
        <w:t>Art. 12</w:t>
      </w:r>
      <w:r>
        <w:rPr>
          <w:b/>
          <w:spacing w:val="1"/>
        </w:rPr>
        <w:t xml:space="preserve"> </w:t>
      </w:r>
      <w:r>
        <w:t>Membrii Comisiei au acces - în limitele legale - la documentele şcolii şi beneficiază de</w:t>
      </w:r>
      <w:r>
        <w:rPr>
          <w:spacing w:val="1"/>
        </w:rPr>
        <w:t xml:space="preserve"> </w:t>
      </w:r>
      <w:r>
        <w:t>sprijin</w:t>
      </w:r>
      <w:r>
        <w:rPr>
          <w:spacing w:val="1"/>
        </w:rPr>
        <w:t xml:space="preserve"> </w:t>
      </w:r>
      <w:r>
        <w:t>nemijlocit din partea compartimentelor secretariat, contabilitate, administraţie în culegerea şi prelucrarea</w:t>
      </w:r>
      <w:r>
        <w:rPr>
          <w:spacing w:val="1"/>
        </w:rPr>
        <w:t xml:space="preserve"> </w:t>
      </w:r>
      <w:r>
        <w:t>datelor</w:t>
      </w:r>
      <w:r>
        <w:rPr>
          <w:spacing w:val="-4"/>
        </w:rPr>
        <w:t xml:space="preserve"> </w:t>
      </w:r>
      <w:r>
        <w:t>necesare procesului de evaluare</w:t>
      </w:r>
      <w:r>
        <w:rPr>
          <w:spacing w:val="-2"/>
        </w:rPr>
        <w:t xml:space="preserve"> </w:t>
      </w:r>
      <w:r>
        <w:t>şi asigurare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calităţii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educaţie.</w:t>
      </w:r>
    </w:p>
    <w:p w:rsidR="00B47947" w:rsidRDefault="002D21D1">
      <w:pPr>
        <w:pStyle w:val="BodyText"/>
        <w:spacing w:before="1"/>
        <w:ind w:left="638"/>
        <w:jc w:val="both"/>
      </w:pPr>
      <w:r>
        <w:rPr>
          <w:b/>
        </w:rPr>
        <w:t>Art.13.</w:t>
      </w:r>
      <w:r>
        <w:rPr>
          <w:b/>
          <w:spacing w:val="22"/>
        </w:rPr>
        <w:t xml:space="preserve"> </w:t>
      </w:r>
      <w:r>
        <w:t>Comisia</w:t>
      </w:r>
      <w:r>
        <w:rPr>
          <w:spacing w:val="20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întruneşte</w:t>
      </w:r>
      <w:r>
        <w:rPr>
          <w:spacing w:val="24"/>
        </w:rPr>
        <w:t xml:space="preserve"> </w:t>
      </w:r>
      <w:r>
        <w:t>lunar</w:t>
      </w:r>
      <w:r>
        <w:rPr>
          <w:spacing w:val="23"/>
        </w:rPr>
        <w:t xml:space="preserve"> </w:t>
      </w:r>
      <w:r>
        <w:t>în</w:t>
      </w:r>
      <w:r>
        <w:rPr>
          <w:spacing w:val="20"/>
        </w:rPr>
        <w:t xml:space="preserve"> </w:t>
      </w:r>
      <w:r>
        <w:t>şedinţa</w:t>
      </w:r>
      <w:r>
        <w:rPr>
          <w:spacing w:val="21"/>
        </w:rPr>
        <w:t xml:space="preserve"> </w:t>
      </w:r>
      <w:r>
        <w:t>ordinară,</w:t>
      </w:r>
      <w:r>
        <w:rPr>
          <w:spacing w:val="23"/>
        </w:rPr>
        <w:t xml:space="preserve"> </w:t>
      </w:r>
      <w:r>
        <w:t>precum</w:t>
      </w:r>
      <w:r>
        <w:rPr>
          <w:spacing w:val="24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în</w:t>
      </w:r>
      <w:r>
        <w:rPr>
          <w:spacing w:val="22"/>
        </w:rPr>
        <w:t xml:space="preserve"> </w:t>
      </w:r>
      <w:r>
        <w:t>şedinţa</w:t>
      </w:r>
      <w:r>
        <w:rPr>
          <w:spacing w:val="23"/>
        </w:rPr>
        <w:t xml:space="preserve"> </w:t>
      </w:r>
      <w:r>
        <w:t>extraordinară</w:t>
      </w:r>
      <w:r>
        <w:rPr>
          <w:spacing w:val="21"/>
        </w:rPr>
        <w:t xml:space="preserve"> </w:t>
      </w:r>
      <w:r>
        <w:t>ori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câte</w:t>
      </w:r>
      <w:r>
        <w:rPr>
          <w:spacing w:val="22"/>
        </w:rPr>
        <w:t xml:space="preserve"> </w:t>
      </w:r>
      <w:r>
        <w:t>ori</w:t>
      </w:r>
    </w:p>
    <w:p w:rsidR="00B47947" w:rsidRDefault="002D21D1">
      <w:pPr>
        <w:pStyle w:val="BodyText"/>
        <w:spacing w:before="135"/>
        <w:ind w:left="638"/>
        <w:jc w:val="both"/>
      </w:pPr>
      <w:r>
        <w:t>este nevoie,</w:t>
      </w:r>
      <w:r>
        <w:rPr>
          <w:spacing w:val="-3"/>
        </w:rPr>
        <w:t xml:space="preserve"> </w:t>
      </w:r>
      <w:r>
        <w:t>la convocarea</w:t>
      </w:r>
      <w:r>
        <w:rPr>
          <w:spacing w:val="-2"/>
        </w:rPr>
        <w:t xml:space="preserve"> </w:t>
      </w:r>
      <w:r>
        <w:t>celui</w:t>
      </w:r>
      <w:r>
        <w:rPr>
          <w:spacing w:val="-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conduce</w:t>
      </w:r>
      <w:r>
        <w:rPr>
          <w:spacing w:val="-2"/>
        </w:rPr>
        <w:t xml:space="preserve"> </w:t>
      </w:r>
      <w:r>
        <w:t>operativ.</w:t>
      </w:r>
    </w:p>
    <w:p w:rsidR="00B47947" w:rsidRDefault="002D21D1">
      <w:pPr>
        <w:pStyle w:val="BodyText"/>
        <w:spacing w:before="132" w:line="360" w:lineRule="auto"/>
        <w:ind w:left="638" w:right="509"/>
        <w:jc w:val="both"/>
      </w:pPr>
      <w:r>
        <w:rPr>
          <w:b/>
        </w:rPr>
        <w:t xml:space="preserve">Art.14. </w:t>
      </w:r>
      <w:r>
        <w:t>Şedinţele se derulează în prezenţa a două treimi din numărul total de membri şi sunt conduse de</w:t>
      </w:r>
      <w:r>
        <w:rPr>
          <w:spacing w:val="1"/>
        </w:rPr>
        <w:t xml:space="preserve"> </w:t>
      </w:r>
      <w:r>
        <w:t>coordonatorul comisiei.</w:t>
      </w:r>
    </w:p>
    <w:p w:rsidR="00B47947" w:rsidRDefault="002D21D1">
      <w:pPr>
        <w:pStyle w:val="BodyText"/>
        <w:spacing w:before="1" w:line="360" w:lineRule="auto"/>
        <w:ind w:left="638" w:right="515"/>
        <w:jc w:val="both"/>
      </w:pPr>
      <w:r>
        <w:rPr>
          <w:b/>
        </w:rPr>
        <w:t xml:space="preserve">Art. 15 </w:t>
      </w:r>
      <w:r>
        <w:t>Conform Ordonanţei de urgenţă a Guvernului nr. 75/2005, art. 11, al (3), aprobată prin Legea nr.</w:t>
      </w:r>
      <w:r>
        <w:rPr>
          <w:spacing w:val="1"/>
        </w:rPr>
        <w:t xml:space="preserve"> </w:t>
      </w:r>
      <w:r>
        <w:t>87/13.04.2006,</w:t>
      </w:r>
      <w:r>
        <w:rPr>
          <w:spacing w:val="-1"/>
        </w:rPr>
        <w:t xml:space="preserve"> </w:t>
      </w:r>
      <w:r>
        <w:t>conducătorul</w:t>
      </w:r>
      <w:r>
        <w:rPr>
          <w:spacing w:val="-1"/>
        </w:rPr>
        <w:t xml:space="preserve"> </w:t>
      </w:r>
      <w:r>
        <w:t>organizaţiei</w:t>
      </w:r>
      <w:r>
        <w:rPr>
          <w:spacing w:val="-2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responsabil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calitatea</w:t>
      </w:r>
      <w:r>
        <w:rPr>
          <w:spacing w:val="-2"/>
        </w:rPr>
        <w:t xml:space="preserve"> </w:t>
      </w:r>
      <w:r>
        <w:t>educaţiei</w:t>
      </w:r>
      <w:r>
        <w:rPr>
          <w:spacing w:val="-1"/>
        </w:rPr>
        <w:t xml:space="preserve"> </w:t>
      </w:r>
      <w:r>
        <w:t>furnizate.</w:t>
      </w:r>
    </w:p>
    <w:p w:rsidR="00B47947" w:rsidRDefault="002D21D1">
      <w:pPr>
        <w:pStyle w:val="BodyText"/>
        <w:spacing w:before="1" w:line="360" w:lineRule="auto"/>
        <w:ind w:left="638" w:right="511"/>
        <w:jc w:val="both"/>
      </w:pPr>
      <w:r>
        <w:rPr>
          <w:b/>
        </w:rPr>
        <w:t>Art. 16</w:t>
      </w:r>
      <w:r>
        <w:rPr>
          <w:b/>
          <w:spacing w:val="1"/>
        </w:rPr>
        <w:t xml:space="preserve"> </w:t>
      </w:r>
      <w:r>
        <w:t>Conform Ordonanţei de urgenţă a Guvernului nr. 75/2005, art. 11, al (4), aprobată prin Legea nr.</w:t>
      </w:r>
      <w:r>
        <w:rPr>
          <w:spacing w:val="1"/>
        </w:rPr>
        <w:t xml:space="preserve"> </w:t>
      </w:r>
      <w:r>
        <w:t>87/13.04.2006, componenţa Comisiei pentru evaluarea şi asigurarea calităţii din unităţile de învăţământ</w:t>
      </w:r>
      <w:r>
        <w:rPr>
          <w:spacing w:val="1"/>
        </w:rPr>
        <w:t xml:space="preserve"> </w:t>
      </w:r>
      <w:r>
        <w:t>preuniversitar</w:t>
      </w:r>
      <w:r>
        <w:rPr>
          <w:spacing w:val="-4"/>
        </w:rPr>
        <w:t xml:space="preserve"> </w:t>
      </w:r>
      <w:r>
        <w:t>este formată din</w:t>
      </w:r>
      <w:r>
        <w:rPr>
          <w:spacing w:val="-1"/>
        </w:rPr>
        <w:t xml:space="preserve"> </w:t>
      </w:r>
      <w:r>
        <w:t>3-9</w:t>
      </w:r>
      <w:r>
        <w:rPr>
          <w:spacing w:val="-2"/>
        </w:rPr>
        <w:t xml:space="preserve"> </w:t>
      </w:r>
      <w:r>
        <w:t>membrii</w:t>
      </w:r>
      <w:r>
        <w:rPr>
          <w:spacing w:val="-4"/>
        </w:rPr>
        <w:t xml:space="preserve"> </w:t>
      </w:r>
      <w:r>
        <w:t>în funcţie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nevoile</w:t>
      </w:r>
      <w:r>
        <w:rPr>
          <w:spacing w:val="1"/>
        </w:rPr>
        <w:t xml:space="preserve"> </w:t>
      </w:r>
      <w:r>
        <w:t>şcolii.</w:t>
      </w:r>
    </w:p>
    <w:p w:rsidR="00B47947" w:rsidRDefault="002D21D1">
      <w:pPr>
        <w:pStyle w:val="BodyText"/>
        <w:spacing w:line="360" w:lineRule="auto"/>
        <w:ind w:left="638" w:right="514"/>
        <w:jc w:val="both"/>
      </w:pPr>
      <w:r>
        <w:rPr>
          <w:b/>
        </w:rPr>
        <w:t xml:space="preserve">Art.17 </w:t>
      </w:r>
      <w:r>
        <w:t>7.1) La</w:t>
      </w:r>
      <w:r w:rsidR="003D73D6">
        <w:t xml:space="preserve"> nivelul Centrului Școlar pentru Educație Incluzivă ”Alexandru Roșca”Lugoj</w:t>
      </w:r>
      <w:r>
        <w:t xml:space="preserve"> Comisia pentru evaluarea şi</w:t>
      </w:r>
      <w:r>
        <w:rPr>
          <w:spacing w:val="1"/>
        </w:rPr>
        <w:t xml:space="preserve"> </w:t>
      </w:r>
      <w:r>
        <w:t>asigurarea calităţii este formată</w:t>
      </w:r>
      <w:r>
        <w:rPr>
          <w:spacing w:val="-3"/>
        </w:rPr>
        <w:t xml:space="preserve"> </w:t>
      </w:r>
      <w:r>
        <w:t>din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membrii;</w:t>
      </w:r>
    </w:p>
    <w:p w:rsidR="00B47947" w:rsidRDefault="003D73D6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spacing w:before="0"/>
        <w:ind w:hanging="361"/>
      </w:pPr>
      <w:r>
        <w:t>4</w:t>
      </w:r>
      <w:r w:rsidR="002D21D1">
        <w:rPr>
          <w:spacing w:val="-1"/>
        </w:rPr>
        <w:t xml:space="preserve"> </w:t>
      </w:r>
      <w:r w:rsidR="002D21D1">
        <w:t>cadre</w:t>
      </w:r>
      <w:r w:rsidR="002D21D1">
        <w:rPr>
          <w:spacing w:val="-3"/>
        </w:rPr>
        <w:t xml:space="preserve"> </w:t>
      </w:r>
      <w:r w:rsidR="002D21D1">
        <w:t>didactice</w:t>
      </w:r>
    </w:p>
    <w:p w:rsidR="00B47947" w:rsidRDefault="002D21D1" w:rsidP="003D73D6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ind w:hanging="361"/>
      </w:pPr>
      <w:r>
        <w:t>1</w:t>
      </w:r>
      <w:r>
        <w:rPr>
          <w:spacing w:val="-2"/>
        </w:rPr>
        <w:t xml:space="preserve"> </w:t>
      </w:r>
      <w:r>
        <w:t>reprezentat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sindicatului</w:t>
      </w:r>
    </w:p>
    <w:p w:rsidR="00B47947" w:rsidRDefault="002D21D1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spacing w:before="132"/>
        <w:ind w:hanging="361"/>
      </w:pPr>
      <w:r>
        <w:t>1</w:t>
      </w:r>
      <w:r>
        <w:rPr>
          <w:spacing w:val="-2"/>
        </w:rPr>
        <w:t xml:space="preserve"> </w:t>
      </w:r>
      <w:r>
        <w:t>reprezentant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părinţilor</w:t>
      </w:r>
    </w:p>
    <w:p w:rsidR="00B47947" w:rsidRDefault="002D21D1">
      <w:pPr>
        <w:pStyle w:val="ListParagraph"/>
        <w:numPr>
          <w:ilvl w:val="0"/>
          <w:numId w:val="11"/>
        </w:numPr>
        <w:tabs>
          <w:tab w:val="left" w:pos="998"/>
          <w:tab w:val="left" w:pos="999"/>
        </w:tabs>
        <w:ind w:hanging="361"/>
      </w:pPr>
      <w:r>
        <w:t>1</w:t>
      </w:r>
      <w:r>
        <w:rPr>
          <w:spacing w:val="-1"/>
        </w:rPr>
        <w:t xml:space="preserve"> </w:t>
      </w:r>
      <w:r>
        <w:t>reprezentant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consiliului</w:t>
      </w:r>
      <w:r>
        <w:rPr>
          <w:spacing w:val="-1"/>
        </w:rPr>
        <w:t xml:space="preserve"> </w:t>
      </w:r>
      <w:r w:rsidR="003D73D6">
        <w:t>județean</w:t>
      </w:r>
    </w:p>
    <w:p w:rsidR="00B47947" w:rsidRDefault="002D21D1">
      <w:pPr>
        <w:pStyle w:val="BodyText"/>
        <w:spacing w:before="135"/>
        <w:ind w:left="638"/>
      </w:pPr>
      <w:r>
        <w:t>7.2)</w:t>
      </w:r>
      <w:r>
        <w:rPr>
          <w:spacing w:val="-2"/>
        </w:rPr>
        <w:t xml:space="preserve"> </w:t>
      </w:r>
      <w:r>
        <w:t>Atribuțiile</w:t>
      </w:r>
      <w:r>
        <w:rPr>
          <w:spacing w:val="-4"/>
        </w:rPr>
        <w:t xml:space="preserve"> </w:t>
      </w:r>
      <w:r>
        <w:t>membrilor</w:t>
      </w:r>
      <w:r>
        <w:rPr>
          <w:spacing w:val="-2"/>
        </w:rPr>
        <w:t xml:space="preserve"> </w:t>
      </w:r>
      <w:r>
        <w:t>Comisiei</w:t>
      </w:r>
      <w:r>
        <w:rPr>
          <w:spacing w:val="-2"/>
        </w:rPr>
        <w:t xml:space="preserve"> </w:t>
      </w:r>
      <w:r>
        <w:t>sunt</w:t>
      </w:r>
      <w:r>
        <w:rPr>
          <w:spacing w:val="-4"/>
        </w:rPr>
        <w:t xml:space="preserve"> </w:t>
      </w:r>
      <w:r>
        <w:t>stabilite</w:t>
      </w:r>
      <w:r>
        <w:rPr>
          <w:spacing w:val="-4"/>
        </w:rPr>
        <w:t xml:space="preserve"> </w:t>
      </w:r>
      <w:r>
        <w:t xml:space="preserve">conform </w:t>
      </w:r>
      <w:r>
        <w:rPr>
          <w:b/>
        </w:rPr>
        <w:t>Anexei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t>.</w:t>
      </w:r>
    </w:p>
    <w:p w:rsidR="00B47947" w:rsidRDefault="002D21D1">
      <w:pPr>
        <w:pStyle w:val="BodyText"/>
        <w:spacing w:before="134" w:line="357" w:lineRule="auto"/>
        <w:ind w:left="638"/>
      </w:pPr>
      <w:r>
        <w:rPr>
          <w:b/>
        </w:rPr>
        <w:t>Art.</w:t>
      </w:r>
      <w:r>
        <w:rPr>
          <w:b/>
          <w:spacing w:val="33"/>
        </w:rPr>
        <w:t xml:space="preserve"> </w:t>
      </w:r>
      <w:r>
        <w:rPr>
          <w:b/>
        </w:rPr>
        <w:t>18.</w:t>
      </w:r>
      <w:r>
        <w:rPr>
          <w:b/>
          <w:spacing w:val="34"/>
        </w:rPr>
        <w:t xml:space="preserve"> </w:t>
      </w:r>
      <w:r>
        <w:t>Conducerea</w:t>
      </w:r>
      <w:r>
        <w:rPr>
          <w:spacing w:val="33"/>
        </w:rPr>
        <w:t xml:space="preserve"> </w:t>
      </w:r>
      <w:r>
        <w:t>operativă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Comisiei</w:t>
      </w:r>
      <w:r>
        <w:rPr>
          <w:spacing w:val="32"/>
        </w:rPr>
        <w:t xml:space="preserve"> </w:t>
      </w:r>
      <w:r>
        <w:t>pentru</w:t>
      </w:r>
      <w:r>
        <w:rPr>
          <w:spacing w:val="32"/>
        </w:rPr>
        <w:t xml:space="preserve"> </w:t>
      </w:r>
      <w:r>
        <w:t>evaluarea</w:t>
      </w:r>
      <w:r>
        <w:rPr>
          <w:spacing w:val="32"/>
        </w:rPr>
        <w:t xml:space="preserve"> </w:t>
      </w:r>
      <w:r>
        <w:t>şi</w:t>
      </w:r>
      <w:r>
        <w:rPr>
          <w:spacing w:val="32"/>
        </w:rPr>
        <w:t xml:space="preserve"> </w:t>
      </w:r>
      <w:r>
        <w:t>asigurarea</w:t>
      </w:r>
      <w:r>
        <w:rPr>
          <w:spacing w:val="32"/>
        </w:rPr>
        <w:t xml:space="preserve"> </w:t>
      </w:r>
      <w:r>
        <w:t>calităţii</w:t>
      </w:r>
      <w:r>
        <w:rPr>
          <w:spacing w:val="32"/>
        </w:rPr>
        <w:t xml:space="preserve"> </w:t>
      </w:r>
      <w:r>
        <w:t>din</w:t>
      </w:r>
      <w:r>
        <w:rPr>
          <w:spacing w:val="31"/>
        </w:rPr>
        <w:t xml:space="preserve"> </w:t>
      </w:r>
      <w:r>
        <w:t>cadrul</w:t>
      </w:r>
      <w:r>
        <w:rPr>
          <w:spacing w:val="33"/>
        </w:rPr>
        <w:t xml:space="preserve"> </w:t>
      </w:r>
      <w:r w:rsidR="00066D7D">
        <w:t>centrului</w:t>
      </w:r>
      <w:r>
        <w:rPr>
          <w:spacing w:val="32"/>
        </w:rPr>
        <w:t xml:space="preserve"> </w:t>
      </w:r>
      <w:r>
        <w:t>se</w:t>
      </w:r>
      <w:r>
        <w:rPr>
          <w:spacing w:val="-47"/>
        </w:rPr>
        <w:t xml:space="preserve"> </w:t>
      </w:r>
      <w:r>
        <w:t>asigură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baza Deciziei de</w:t>
      </w:r>
      <w:r>
        <w:rPr>
          <w:spacing w:val="-2"/>
        </w:rPr>
        <w:t xml:space="preserve"> </w:t>
      </w:r>
      <w:r>
        <w:t>constituire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către</w:t>
      </w:r>
      <w:r>
        <w:rPr>
          <w:spacing w:val="-2"/>
        </w:rPr>
        <w:t xml:space="preserve"> </w:t>
      </w:r>
      <w:r>
        <w:t>directorul adjunct.</w:t>
      </w:r>
    </w:p>
    <w:p w:rsidR="00B47947" w:rsidRDefault="002D21D1">
      <w:pPr>
        <w:pStyle w:val="BodyText"/>
        <w:spacing w:before="5" w:line="360" w:lineRule="auto"/>
        <w:ind w:left="638" w:right="449"/>
      </w:pPr>
      <w:r>
        <w:rPr>
          <w:b/>
        </w:rPr>
        <w:t>Art.</w:t>
      </w:r>
      <w:r>
        <w:rPr>
          <w:b/>
          <w:spacing w:val="8"/>
        </w:rPr>
        <w:t xml:space="preserve"> </w:t>
      </w:r>
      <w:r>
        <w:rPr>
          <w:b/>
        </w:rPr>
        <w:t>19</w:t>
      </w:r>
      <w:r>
        <w:rPr>
          <w:b/>
          <w:spacing w:val="5"/>
        </w:rPr>
        <w:t xml:space="preserve"> </w:t>
      </w:r>
      <w:r>
        <w:t>Membrii</w:t>
      </w:r>
      <w:r>
        <w:rPr>
          <w:spacing w:val="8"/>
        </w:rPr>
        <w:t xml:space="preserve"> </w:t>
      </w:r>
      <w:r>
        <w:t>Comisiei</w:t>
      </w:r>
      <w:r>
        <w:rPr>
          <w:spacing w:val="7"/>
        </w:rPr>
        <w:t xml:space="preserve"> </w:t>
      </w:r>
      <w:r>
        <w:t>sunt</w:t>
      </w:r>
      <w:r>
        <w:rPr>
          <w:spacing w:val="10"/>
        </w:rPr>
        <w:t xml:space="preserve"> </w:t>
      </w:r>
      <w:r>
        <w:t>aleşi</w:t>
      </w:r>
      <w:r>
        <w:rPr>
          <w:spacing w:val="7"/>
        </w:rPr>
        <w:t xml:space="preserve"> </w:t>
      </w:r>
      <w:r>
        <w:t>pe</w:t>
      </w:r>
      <w:r>
        <w:rPr>
          <w:spacing w:val="7"/>
        </w:rPr>
        <w:t xml:space="preserve"> </w:t>
      </w:r>
      <w:r w:rsidR="00066D7D">
        <w:t>3</w:t>
      </w:r>
      <w:r>
        <w:rPr>
          <w:spacing w:val="8"/>
        </w:rPr>
        <w:t xml:space="preserve"> </w:t>
      </w:r>
      <w:r>
        <w:t>ani,</w:t>
      </w:r>
      <w:r>
        <w:rPr>
          <w:spacing w:val="9"/>
        </w:rPr>
        <w:t xml:space="preserve"> </w:t>
      </w:r>
      <w:r>
        <w:t>dar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nevoie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componenţa</w:t>
      </w:r>
      <w:r>
        <w:rPr>
          <w:spacing w:val="9"/>
        </w:rPr>
        <w:t xml:space="preserve"> </w:t>
      </w:r>
      <w:r>
        <w:t>Comisiei</w:t>
      </w:r>
      <w:r>
        <w:rPr>
          <w:spacing w:val="7"/>
        </w:rPr>
        <w:t xml:space="preserve"> </w:t>
      </w:r>
      <w:r>
        <w:t>poate</w:t>
      </w:r>
      <w:r>
        <w:rPr>
          <w:spacing w:val="8"/>
        </w:rPr>
        <w:t xml:space="preserve"> </w:t>
      </w:r>
      <w:r>
        <w:t>suporta</w:t>
      </w:r>
      <w:r>
        <w:rPr>
          <w:spacing w:val="-47"/>
        </w:rPr>
        <w:t xml:space="preserve"> </w:t>
      </w:r>
      <w:r>
        <w:t>modificări.</w:t>
      </w:r>
      <w:r>
        <w:rPr>
          <w:spacing w:val="-2"/>
        </w:rPr>
        <w:t xml:space="preserve"> </w:t>
      </w:r>
      <w:r>
        <w:t>Decizia de numire a</w:t>
      </w:r>
      <w:r>
        <w:rPr>
          <w:spacing w:val="-1"/>
        </w:rPr>
        <w:t xml:space="preserve"> </w:t>
      </w:r>
      <w:r>
        <w:t>acestora se face,</w:t>
      </w:r>
      <w:r>
        <w:rPr>
          <w:spacing w:val="1"/>
        </w:rPr>
        <w:t xml:space="preserve"> </w:t>
      </w:r>
      <w:r>
        <w:t>anual,</w:t>
      </w:r>
      <w:r>
        <w:rPr>
          <w:spacing w:val="1"/>
        </w:rPr>
        <w:t xml:space="preserve"> </w:t>
      </w:r>
      <w:r>
        <w:t>de către</w:t>
      </w:r>
      <w:r>
        <w:rPr>
          <w:spacing w:val="1"/>
        </w:rPr>
        <w:t xml:space="preserve"> </w:t>
      </w:r>
      <w:r>
        <w:t>conducerea şcolii.</w:t>
      </w:r>
    </w:p>
    <w:p w:rsidR="00B47947" w:rsidRDefault="002D21D1">
      <w:pPr>
        <w:pStyle w:val="BodyText"/>
        <w:spacing w:before="1" w:line="360" w:lineRule="auto"/>
        <w:ind w:left="638" w:right="449"/>
        <w:rPr>
          <w:b/>
        </w:rPr>
      </w:pPr>
      <w:r>
        <w:rPr>
          <w:b/>
        </w:rPr>
        <w:t>Art.</w:t>
      </w:r>
      <w:r>
        <w:rPr>
          <w:b/>
          <w:spacing w:val="4"/>
        </w:rPr>
        <w:t xml:space="preserve"> </w:t>
      </w:r>
      <w:r>
        <w:rPr>
          <w:b/>
        </w:rPr>
        <w:t>20</w:t>
      </w:r>
      <w:r>
        <w:rPr>
          <w:b/>
          <w:spacing w:val="5"/>
        </w:rPr>
        <w:t xml:space="preserve"> </w:t>
      </w:r>
      <w:r>
        <w:t>Relațiile</w:t>
      </w:r>
      <w:r>
        <w:rPr>
          <w:spacing w:val="4"/>
        </w:rPr>
        <w:t xml:space="preserve"> </w:t>
      </w:r>
      <w:r>
        <w:t>funcționale</w:t>
      </w:r>
      <w:r>
        <w:rPr>
          <w:spacing w:val="3"/>
        </w:rPr>
        <w:t xml:space="preserve"> </w:t>
      </w:r>
      <w:r>
        <w:t>ale</w:t>
      </w:r>
      <w:r>
        <w:rPr>
          <w:spacing w:val="4"/>
        </w:rPr>
        <w:t xml:space="preserve"> </w:t>
      </w:r>
      <w:r>
        <w:t>comisiei</w:t>
      </w:r>
      <w:r>
        <w:rPr>
          <w:spacing w:val="1"/>
        </w:rPr>
        <w:t xml:space="preserve"> </w:t>
      </w:r>
      <w:r>
        <w:t>cu</w:t>
      </w:r>
      <w:r>
        <w:rPr>
          <w:spacing w:val="3"/>
        </w:rPr>
        <w:t xml:space="preserve"> </w:t>
      </w:r>
      <w:r>
        <w:t>celelete</w:t>
      </w:r>
      <w:r>
        <w:rPr>
          <w:spacing w:val="4"/>
        </w:rPr>
        <w:t xml:space="preserve"> </w:t>
      </w:r>
      <w:r>
        <w:t>componente/structuri</w:t>
      </w:r>
      <w:r>
        <w:rPr>
          <w:spacing w:val="1"/>
        </w:rPr>
        <w:t xml:space="preserve"> </w:t>
      </w:r>
      <w:r>
        <w:t>ale</w:t>
      </w:r>
      <w:r>
        <w:rPr>
          <w:spacing w:val="3"/>
        </w:rPr>
        <w:t xml:space="preserve"> </w:t>
      </w:r>
      <w:r w:rsidR="00066D7D">
        <w:t>centrului</w:t>
      </w:r>
      <w:r>
        <w:rPr>
          <w:spacing w:val="3"/>
        </w:rPr>
        <w:t xml:space="preserve"> </w:t>
      </w:r>
      <w:r>
        <w:t>sunt</w:t>
      </w:r>
      <w:r>
        <w:rPr>
          <w:spacing w:val="4"/>
        </w:rPr>
        <w:t xml:space="preserve"> </w:t>
      </w:r>
      <w:r>
        <w:t>stanilite</w:t>
      </w:r>
      <w:r>
        <w:rPr>
          <w:spacing w:val="-47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 xml:space="preserve">Organigramei. </w:t>
      </w:r>
      <w:r>
        <w:rPr>
          <w:b/>
        </w:rPr>
        <w:t>Anex3.</w:t>
      </w:r>
    </w:p>
    <w:p w:rsidR="00B47947" w:rsidRDefault="00B47947">
      <w:pPr>
        <w:spacing w:line="360" w:lineRule="auto"/>
        <w:sectPr w:rsidR="00B47947">
          <w:pgSz w:w="12240" w:h="15840"/>
          <w:pgMar w:top="1140" w:right="620" w:bottom="1140" w:left="780" w:header="0" w:footer="647" w:gutter="0"/>
          <w:cols w:space="708"/>
        </w:sectPr>
      </w:pPr>
    </w:p>
    <w:p w:rsidR="00B47947" w:rsidRDefault="00610DC6">
      <w:pPr>
        <w:pStyle w:val="BodyText"/>
        <w:ind w:left="5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1" style="width:493.45pt;height:41.9pt;mso-position-horizontal-relative:char;mso-position-vertical-relative:line" coordsize="9869,838">
            <v:shape id="_x0000_s1113" style="position:absolute;width:9869;height:838" coordsize="9869,838" path="m9868,r-60,l60,,,,,60,,367,,778r,60l60,838r9748,l9868,838r,-60l9868,367r,-307l9868,xe" fillcolor="#5b9bd4" stroked="f">
              <v:path arrowok="t"/>
            </v:shape>
            <v:shape id="_x0000_s1112" type="#_x0000_t202" style="position:absolute;width:9869;height:838" filled="f" stroked="f">
              <v:textbox inset="0,0,0,0">
                <w:txbxContent>
                  <w:p w:rsidR="00B47947" w:rsidRDefault="002D21D1">
                    <w:pPr>
                      <w:spacing w:before="59"/>
                      <w:ind w:left="88"/>
                    </w:pPr>
                    <w:bookmarkStart w:id="8" w:name="_bookmark7"/>
                    <w:bookmarkEnd w:id="8"/>
                    <w:r>
                      <w:rPr>
                        <w:color w:val="FFFFFF"/>
                        <w:spacing w:val="12"/>
                      </w:rPr>
                      <w:t>CAPITOLUL</w:t>
                    </w:r>
                    <w:r>
                      <w:rPr>
                        <w:color w:val="FFFFFF"/>
                        <w:spacing w:val="4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IV</w:t>
                    </w:r>
                  </w:p>
                  <w:p w:rsidR="00B47947" w:rsidRDefault="002D21D1">
                    <w:pPr>
                      <w:spacing w:before="140"/>
                      <w:ind w:left="88"/>
                    </w:pPr>
                    <w:bookmarkStart w:id="9" w:name="_bookmark8"/>
                    <w:bookmarkEnd w:id="9"/>
                    <w:r>
                      <w:rPr>
                        <w:color w:val="FFFFFF"/>
                        <w:spacing w:val="12"/>
                      </w:rPr>
                      <w:t>DOCUMENTELE</w:t>
                    </w:r>
                    <w:r>
                      <w:rPr>
                        <w:color w:val="FFFFFF"/>
                        <w:spacing w:val="44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</w:rPr>
                      <w:t>ELABORATE</w:t>
                    </w:r>
                    <w:r>
                      <w:rPr>
                        <w:color w:val="FFFFFF"/>
                        <w:spacing w:val="4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</w:t>
                    </w:r>
                    <w:r>
                      <w:rPr>
                        <w:color w:val="FFFFFF"/>
                        <w:spacing w:val="45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COMISIE</w:t>
                    </w:r>
                  </w:p>
                </w:txbxContent>
              </v:textbox>
            </v:shape>
            <w10:anchorlock/>
          </v:group>
        </w:pict>
      </w: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spacing w:before="3"/>
        <w:rPr>
          <w:b/>
          <w:sz w:val="20"/>
        </w:rPr>
      </w:pPr>
    </w:p>
    <w:p w:rsidR="00B47947" w:rsidRDefault="002D21D1">
      <w:pPr>
        <w:pStyle w:val="BodyText"/>
        <w:spacing w:before="57" w:line="360" w:lineRule="auto"/>
        <w:ind w:left="638" w:right="514"/>
        <w:jc w:val="both"/>
      </w:pPr>
      <w:r>
        <w:rPr>
          <w:b/>
        </w:rPr>
        <w:t>Art.21</w:t>
      </w:r>
      <w:r>
        <w:t>. Membrii Comisiei elaborează şi transmit în termenele prevăzute toate documentele solicitate de</w:t>
      </w:r>
      <w:r>
        <w:rPr>
          <w:spacing w:val="1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ISJ</w:t>
      </w:r>
      <w:r>
        <w:rPr>
          <w:spacing w:val="1"/>
        </w:rPr>
        <w:t xml:space="preserve"> </w:t>
      </w:r>
      <w:r>
        <w:t>şi/sau</w:t>
      </w:r>
      <w:r>
        <w:rPr>
          <w:spacing w:val="1"/>
        </w:rPr>
        <w:t xml:space="preserve"> </w:t>
      </w:r>
      <w:r>
        <w:t>ARACIP:</w:t>
      </w:r>
      <w:r>
        <w:rPr>
          <w:spacing w:val="1"/>
        </w:rPr>
        <w:t xml:space="preserve"> </w:t>
      </w:r>
      <w:r>
        <w:t>fişe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monitorizare</w:t>
      </w:r>
      <w:r>
        <w:rPr>
          <w:spacing w:val="1"/>
        </w:rPr>
        <w:t xml:space="preserve"> </w:t>
      </w:r>
      <w:r>
        <w:t>internă,</w:t>
      </w:r>
      <w:r>
        <w:rPr>
          <w:spacing w:val="1"/>
        </w:rPr>
        <w:t xml:space="preserve"> </w:t>
      </w:r>
      <w:r>
        <w:t>rapoarte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autoevaluare</w:t>
      </w:r>
      <w:r>
        <w:rPr>
          <w:spacing w:val="1"/>
        </w:rPr>
        <w:t xml:space="preserve"> </w:t>
      </w:r>
      <w:r>
        <w:t>anuale,</w:t>
      </w:r>
      <w:r>
        <w:rPr>
          <w:spacing w:val="1"/>
        </w:rPr>
        <w:t xml:space="preserve"> </w:t>
      </w:r>
      <w:r>
        <w:t>planuri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îmbunătăţire</w:t>
      </w:r>
      <w:r>
        <w:rPr>
          <w:spacing w:val="-2"/>
        </w:rPr>
        <w:t xml:space="preserve"> </w:t>
      </w:r>
      <w:r>
        <w:t>etc</w:t>
      </w:r>
    </w:p>
    <w:p w:rsidR="00B47947" w:rsidRDefault="002D21D1">
      <w:pPr>
        <w:pStyle w:val="BodyText"/>
        <w:spacing w:line="360" w:lineRule="auto"/>
        <w:ind w:left="638" w:right="512"/>
        <w:jc w:val="both"/>
      </w:pPr>
      <w:r>
        <w:rPr>
          <w:b/>
        </w:rPr>
        <w:t xml:space="preserve">Art. 22 </w:t>
      </w:r>
      <w:r>
        <w:t>Coordonatorul Comisiei, de comun acord cu directorul unităţii şi cu membrii Comisiei, stabileşte</w:t>
      </w:r>
      <w:r>
        <w:rPr>
          <w:spacing w:val="1"/>
        </w:rPr>
        <w:t xml:space="preserve"> </w:t>
      </w:r>
      <w:r>
        <w:t>responsabilităţile</w:t>
      </w:r>
      <w:r>
        <w:rPr>
          <w:spacing w:val="-3"/>
        </w:rPr>
        <w:t xml:space="preserve"> </w:t>
      </w:r>
      <w:r>
        <w:t>membrilor subcomisiilor de</w:t>
      </w:r>
      <w:r>
        <w:rPr>
          <w:spacing w:val="1"/>
        </w:rPr>
        <w:t xml:space="preserve"> </w:t>
      </w:r>
      <w:r>
        <w:t>lucru.</w:t>
      </w:r>
    </w:p>
    <w:p w:rsidR="00B47947" w:rsidRDefault="002D21D1">
      <w:pPr>
        <w:pStyle w:val="BodyText"/>
        <w:spacing w:line="360" w:lineRule="auto"/>
        <w:ind w:left="638" w:right="516"/>
        <w:jc w:val="both"/>
      </w:pPr>
      <w:r>
        <w:rPr>
          <w:b/>
        </w:rPr>
        <w:t xml:space="preserve">Art. 23 </w:t>
      </w:r>
      <w:r>
        <w:t>Membrii Comisiei întocmesc Planul operaţional anual (derivat din strategia aprobată), plan care va fi</w:t>
      </w:r>
      <w:r>
        <w:rPr>
          <w:spacing w:val="1"/>
        </w:rPr>
        <w:t xml:space="preserve"> </w:t>
      </w:r>
      <w:r>
        <w:t>aprobat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către</w:t>
      </w:r>
      <w:r>
        <w:rPr>
          <w:spacing w:val="1"/>
        </w:rPr>
        <w:t xml:space="preserve"> </w:t>
      </w:r>
      <w:r>
        <w:t>Consiliul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administraţie.</w:t>
      </w:r>
    </w:p>
    <w:p w:rsidR="00B47947" w:rsidRDefault="002D21D1">
      <w:pPr>
        <w:pStyle w:val="BodyText"/>
        <w:spacing w:line="360" w:lineRule="auto"/>
        <w:ind w:left="638" w:right="507"/>
        <w:jc w:val="both"/>
      </w:pPr>
      <w:r>
        <w:rPr>
          <w:b/>
        </w:rPr>
        <w:t xml:space="preserve">Art. 24 </w:t>
      </w:r>
      <w:r>
        <w:t>Conform Planului operaţional, membrii Comisiei elaborează formulare/fişe-tip de monitorizare a</w:t>
      </w:r>
      <w:r>
        <w:rPr>
          <w:spacing w:val="1"/>
        </w:rPr>
        <w:t xml:space="preserve"> </w:t>
      </w:r>
      <w:r>
        <w:t>calităţii</w:t>
      </w:r>
      <w:r>
        <w:rPr>
          <w:spacing w:val="1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şcoală,</w:t>
      </w:r>
      <w:r>
        <w:rPr>
          <w:spacing w:val="1"/>
        </w:rPr>
        <w:t xml:space="preserve"> </w:t>
      </w:r>
      <w:r>
        <w:t>procedurile</w:t>
      </w:r>
      <w:r>
        <w:rPr>
          <w:spacing w:val="1"/>
        </w:rPr>
        <w:t xml:space="preserve"> </w:t>
      </w:r>
      <w:r>
        <w:t>necesare</w:t>
      </w:r>
      <w:r>
        <w:rPr>
          <w:spacing w:val="1"/>
        </w:rPr>
        <w:t xml:space="preserve"> </w:t>
      </w:r>
      <w:r>
        <w:t>desfăşurării</w:t>
      </w:r>
      <w:r>
        <w:rPr>
          <w:spacing w:val="1"/>
        </w:rPr>
        <w:t xml:space="preserve"> </w:t>
      </w:r>
      <w:r>
        <w:t>acestui</w:t>
      </w:r>
      <w:r>
        <w:rPr>
          <w:spacing w:val="1"/>
        </w:rPr>
        <w:t xml:space="preserve"> </w:t>
      </w:r>
      <w:r>
        <w:t>proces,</w:t>
      </w:r>
      <w:r>
        <w:rPr>
          <w:spacing w:val="1"/>
        </w:rPr>
        <w:t xml:space="preserve"> </w:t>
      </w:r>
      <w:r>
        <w:t>chestionare,</w:t>
      </w:r>
      <w:r>
        <w:rPr>
          <w:spacing w:val="1"/>
        </w:rPr>
        <w:t xml:space="preserve"> </w:t>
      </w:r>
      <w:r>
        <w:t>modele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portofolii,</w:t>
      </w:r>
      <w:r>
        <w:rPr>
          <w:spacing w:val="1"/>
        </w:rPr>
        <w:t xml:space="preserve"> </w:t>
      </w:r>
      <w:r>
        <w:t>modele de</w:t>
      </w:r>
      <w:r>
        <w:rPr>
          <w:spacing w:val="-2"/>
        </w:rPr>
        <w:t xml:space="preserve"> </w:t>
      </w:r>
      <w:r>
        <w:t>raportare</w:t>
      </w:r>
      <w:r>
        <w:rPr>
          <w:spacing w:val="-2"/>
        </w:rPr>
        <w:t xml:space="preserve"> </w:t>
      </w:r>
      <w:r>
        <w:t>a activităţii</w:t>
      </w:r>
      <w:r>
        <w:rPr>
          <w:spacing w:val="-3"/>
        </w:rPr>
        <w:t xml:space="preserve"> </w:t>
      </w:r>
      <w:r>
        <w:t>curente</w:t>
      </w:r>
      <w:r>
        <w:rPr>
          <w:spacing w:val="-2"/>
        </w:rPr>
        <w:t xml:space="preserve"> </w:t>
      </w:r>
      <w:r>
        <w:t>şi alte</w:t>
      </w:r>
      <w:r>
        <w:rPr>
          <w:spacing w:val="1"/>
        </w:rPr>
        <w:t xml:space="preserve"> </w:t>
      </w:r>
      <w:r>
        <w:t>documente</w:t>
      </w:r>
      <w:r>
        <w:rPr>
          <w:spacing w:val="1"/>
        </w:rPr>
        <w:t xml:space="preserve"> </w:t>
      </w:r>
      <w:r>
        <w:t>necesare.</w:t>
      </w:r>
    </w:p>
    <w:p w:rsidR="00B47947" w:rsidRDefault="002D21D1">
      <w:pPr>
        <w:pStyle w:val="BodyText"/>
        <w:spacing w:line="360" w:lineRule="auto"/>
        <w:ind w:left="638" w:right="510"/>
        <w:jc w:val="both"/>
      </w:pPr>
      <w:r>
        <w:rPr>
          <w:b/>
        </w:rPr>
        <w:t xml:space="preserve">Art. 25 </w:t>
      </w:r>
      <w:r>
        <w:t>Toate materialele elaborate vor cuprinde denumirea unităţii, denumirea Comisiei, precum şi numele</w:t>
      </w:r>
      <w:r>
        <w:rPr>
          <w:spacing w:val="1"/>
        </w:rPr>
        <w:t xml:space="preserve"> </w:t>
      </w:r>
      <w:r>
        <w:t>şi</w:t>
      </w:r>
      <w:r>
        <w:rPr>
          <w:spacing w:val="-1"/>
        </w:rPr>
        <w:t xml:space="preserve"> </w:t>
      </w:r>
      <w:r>
        <w:t>calitatea</w:t>
      </w:r>
      <w:r>
        <w:rPr>
          <w:spacing w:val="1"/>
        </w:rPr>
        <w:t xml:space="preserve"> </w:t>
      </w:r>
      <w:r>
        <w:t>persoanei/persoanelor care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întocmit/elaborat documentul.</w:t>
      </w:r>
    </w:p>
    <w:p w:rsidR="00B47947" w:rsidRDefault="00B47947">
      <w:pPr>
        <w:pStyle w:val="BodyText"/>
        <w:rPr>
          <w:sz w:val="20"/>
        </w:rPr>
      </w:pPr>
    </w:p>
    <w:p w:rsidR="00B47947" w:rsidRDefault="00610DC6">
      <w:pPr>
        <w:pStyle w:val="BodyText"/>
        <w:spacing w:before="2"/>
        <w:rPr>
          <w:sz w:val="18"/>
        </w:rPr>
      </w:pPr>
      <w:r>
        <w:pict>
          <v:group id="_x0000_s1108" style="position:absolute;margin-left:66.5pt;margin-top:13.05pt;width:493.45pt;height:41.8pt;z-index:-15725568;mso-wrap-distance-left:0;mso-wrap-distance-right:0;mso-position-horizontal-relative:page" coordorigin="1330,261" coordsize="9869,836">
            <v:shape id="_x0000_s1110" style="position:absolute;left:1330;top:260;width:9869;height:836" coordorigin="1330,261" coordsize="9869,836" path="m11198,261r-60,l1390,261r-60,l1330,321r,307l1330,1036r,60l1390,1096r9748,l11198,1096r,-60l11198,628r,-307l11198,261xe" fillcolor="#5b9bd4" stroked="f">
              <v:path arrowok="t"/>
            </v:shape>
            <v:shape id="_x0000_s1109" type="#_x0000_t202" style="position:absolute;left:1330;top:260;width:9869;height:836" filled="f" stroked="f">
              <v:textbox inset="0,0,0,0">
                <w:txbxContent>
                  <w:p w:rsidR="00B47947" w:rsidRDefault="002D21D1">
                    <w:pPr>
                      <w:spacing w:before="59"/>
                      <w:ind w:left="88"/>
                    </w:pPr>
                    <w:bookmarkStart w:id="10" w:name="_bookmark9"/>
                    <w:bookmarkEnd w:id="10"/>
                    <w:r>
                      <w:rPr>
                        <w:color w:val="FFFFFF"/>
                        <w:spacing w:val="12"/>
                      </w:rPr>
                      <w:t>CAPITOLUL</w:t>
                    </w:r>
                    <w:r>
                      <w:rPr>
                        <w:color w:val="FFFFFF"/>
                        <w:spacing w:val="3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</w:t>
                    </w:r>
                  </w:p>
                  <w:p w:rsidR="00B47947" w:rsidRDefault="002D21D1">
                    <w:pPr>
                      <w:spacing w:before="140"/>
                      <w:ind w:left="88"/>
                    </w:pPr>
                    <w:bookmarkStart w:id="11" w:name="_bookmark10"/>
                    <w:bookmarkEnd w:id="11"/>
                    <w:r>
                      <w:rPr>
                        <w:color w:val="FFFFFF"/>
                        <w:spacing w:val="12"/>
                      </w:rPr>
                      <w:t>DISPOZIŢII</w:t>
                    </w:r>
                    <w:r>
                      <w:rPr>
                        <w:color w:val="FFFFFF"/>
                        <w:spacing w:val="40"/>
                      </w:rPr>
                      <w:t xml:space="preserve"> </w:t>
                    </w:r>
                    <w:r>
                      <w:rPr>
                        <w:color w:val="FFFFFF"/>
                        <w:spacing w:val="11"/>
                      </w:rPr>
                      <w:t>FINALE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47947" w:rsidRDefault="00B47947">
      <w:pPr>
        <w:pStyle w:val="BodyText"/>
        <w:rPr>
          <w:sz w:val="20"/>
        </w:rPr>
      </w:pPr>
    </w:p>
    <w:p w:rsidR="00B47947" w:rsidRDefault="00B47947">
      <w:pPr>
        <w:pStyle w:val="BodyText"/>
        <w:spacing w:before="6"/>
        <w:rPr>
          <w:sz w:val="20"/>
        </w:rPr>
      </w:pPr>
    </w:p>
    <w:p w:rsidR="00B47947" w:rsidRDefault="002D21D1">
      <w:pPr>
        <w:pStyle w:val="BodyText"/>
        <w:spacing w:before="57"/>
        <w:ind w:left="638"/>
        <w:jc w:val="both"/>
      </w:pPr>
      <w:r>
        <w:rPr>
          <w:b/>
        </w:rPr>
        <w:t>Art.26.</w:t>
      </w:r>
      <w:r>
        <w:rPr>
          <w:b/>
          <w:spacing w:val="24"/>
        </w:rPr>
        <w:t xml:space="preserve"> </w:t>
      </w:r>
      <w:r>
        <w:t>Prezentul</w:t>
      </w:r>
      <w:r>
        <w:rPr>
          <w:spacing w:val="25"/>
        </w:rPr>
        <w:t xml:space="preserve"> </w:t>
      </w:r>
      <w:r>
        <w:t>Regulament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funcţionare</w:t>
      </w:r>
      <w:r>
        <w:rPr>
          <w:spacing w:val="26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CEAC</w:t>
      </w:r>
      <w:r>
        <w:rPr>
          <w:spacing w:val="25"/>
        </w:rPr>
        <w:t xml:space="preserve"> </w:t>
      </w:r>
      <w:r>
        <w:t>intră</w:t>
      </w:r>
      <w:r>
        <w:rPr>
          <w:spacing w:val="26"/>
        </w:rPr>
        <w:t xml:space="preserve"> </w:t>
      </w:r>
      <w:r>
        <w:t>în</w:t>
      </w:r>
      <w:r>
        <w:rPr>
          <w:spacing w:val="23"/>
        </w:rPr>
        <w:t xml:space="preserve"> </w:t>
      </w:r>
      <w:r>
        <w:t>vigoare</w:t>
      </w:r>
      <w:r>
        <w:rPr>
          <w:spacing w:val="26"/>
        </w:rPr>
        <w:t xml:space="preserve"> </w:t>
      </w:r>
      <w:r>
        <w:t>din</w:t>
      </w:r>
      <w:r>
        <w:rPr>
          <w:spacing w:val="22"/>
        </w:rPr>
        <w:t xml:space="preserve"> </w:t>
      </w:r>
      <w:r>
        <w:t>momentul</w:t>
      </w:r>
      <w:r>
        <w:rPr>
          <w:spacing w:val="22"/>
        </w:rPr>
        <w:t xml:space="preserve"> </w:t>
      </w:r>
      <w:r>
        <w:t>adoptării</w:t>
      </w:r>
      <w:r>
        <w:rPr>
          <w:spacing w:val="23"/>
        </w:rPr>
        <w:t xml:space="preserve"> </w:t>
      </w:r>
      <w:r>
        <w:t>acestuia</w:t>
      </w:r>
      <w:r>
        <w:rPr>
          <w:spacing w:val="26"/>
        </w:rPr>
        <w:t xml:space="preserve"> </w:t>
      </w:r>
      <w:r>
        <w:t>în</w:t>
      </w:r>
    </w:p>
    <w:p w:rsidR="00B47947" w:rsidRDefault="002D21D1">
      <w:pPr>
        <w:pStyle w:val="BodyText"/>
        <w:spacing w:before="134"/>
        <w:ind w:left="638"/>
        <w:jc w:val="both"/>
      </w:pPr>
      <w:r>
        <w:t>cadrul</w:t>
      </w:r>
      <w:r>
        <w:rPr>
          <w:spacing w:val="-2"/>
        </w:rPr>
        <w:t xml:space="preserve"> </w:t>
      </w:r>
      <w:r>
        <w:t>Consiliului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Administraţie</w:t>
      </w:r>
    </w:p>
    <w:p w:rsidR="00B47947" w:rsidRDefault="002D21D1">
      <w:pPr>
        <w:pStyle w:val="BodyText"/>
        <w:spacing w:before="135" w:line="360" w:lineRule="auto"/>
        <w:ind w:left="638" w:right="510"/>
        <w:jc w:val="both"/>
      </w:pPr>
      <w:r>
        <w:rPr>
          <w:b/>
        </w:rPr>
        <w:t xml:space="preserve">Art. 27. </w:t>
      </w:r>
      <w:r>
        <w:t>Coordonatorul CEAC are obligaţia de a aduce la cunoştinţa tuturor părţilor interesate prevederile</w:t>
      </w:r>
      <w:r>
        <w:rPr>
          <w:spacing w:val="1"/>
        </w:rPr>
        <w:t xml:space="preserve"> </w:t>
      </w:r>
      <w:r>
        <w:t>prezentului</w:t>
      </w:r>
      <w:r>
        <w:rPr>
          <w:spacing w:val="-1"/>
        </w:rPr>
        <w:t xml:space="preserve"> </w:t>
      </w:r>
      <w:r>
        <w:t>regulament şi</w:t>
      </w:r>
      <w:r>
        <w:rPr>
          <w:spacing w:val="-5"/>
        </w:rPr>
        <w:t xml:space="preserve"> </w:t>
      </w:r>
      <w:r>
        <w:t>obligativitatea</w:t>
      </w:r>
      <w:r>
        <w:rPr>
          <w:spacing w:val="-3"/>
        </w:rPr>
        <w:t xml:space="preserve"> </w:t>
      </w:r>
      <w:r>
        <w:t>respectării acestuia</w:t>
      </w:r>
    </w:p>
    <w:p w:rsidR="00B47947" w:rsidRDefault="002D21D1">
      <w:pPr>
        <w:pStyle w:val="BodyText"/>
        <w:spacing w:before="1" w:line="360" w:lineRule="auto"/>
        <w:ind w:left="638" w:right="507"/>
        <w:jc w:val="both"/>
      </w:pPr>
      <w:r>
        <w:rPr>
          <w:b/>
        </w:rPr>
        <w:t xml:space="preserve">Art. 28 </w:t>
      </w:r>
      <w:r>
        <w:t>Coordonatorul CEAC supraveghează activitatea de informare a tuturor celor interesaţi de calitatea</w:t>
      </w:r>
      <w:r>
        <w:rPr>
          <w:spacing w:val="1"/>
        </w:rPr>
        <w:t xml:space="preserve"> </w:t>
      </w:r>
      <w:r>
        <w:t>actului educaţional d</w:t>
      </w:r>
      <w:r w:rsidR="00066D7D">
        <w:t>in cadrul Centrului Școlar pentru Educație Incluzivă ”Alexandru Roșca”Lugoj</w:t>
      </w:r>
      <w:r>
        <w:t xml:space="preserve"> și în ceea ce priveşte</w:t>
      </w:r>
      <w:r>
        <w:rPr>
          <w:spacing w:val="1"/>
        </w:rPr>
        <w:t xml:space="preserve"> </w:t>
      </w:r>
      <w:r>
        <w:t>acţiunile comisiei.</w:t>
      </w:r>
    </w:p>
    <w:p w:rsidR="00B47947" w:rsidRDefault="002D21D1">
      <w:pPr>
        <w:pStyle w:val="BodyText"/>
        <w:spacing w:line="268" w:lineRule="exact"/>
        <w:ind w:left="638"/>
        <w:jc w:val="both"/>
      </w:pPr>
      <w:r>
        <w:rPr>
          <w:b/>
        </w:rPr>
        <w:t>Art.</w:t>
      </w:r>
      <w:r>
        <w:rPr>
          <w:b/>
          <w:spacing w:val="14"/>
        </w:rPr>
        <w:t xml:space="preserve"> </w:t>
      </w:r>
      <w:r>
        <w:rPr>
          <w:b/>
        </w:rPr>
        <w:t>29</w:t>
      </w:r>
      <w:r>
        <w:rPr>
          <w:b/>
          <w:spacing w:val="63"/>
        </w:rPr>
        <w:t xml:space="preserve"> </w:t>
      </w:r>
      <w:r>
        <w:t>Modificările</w:t>
      </w:r>
      <w:r>
        <w:rPr>
          <w:spacing w:val="60"/>
        </w:rPr>
        <w:t xml:space="preserve"> </w:t>
      </w:r>
      <w:r>
        <w:t>aduse</w:t>
      </w:r>
      <w:r>
        <w:rPr>
          <w:spacing w:val="62"/>
        </w:rPr>
        <w:t xml:space="preserve"> </w:t>
      </w:r>
      <w:r>
        <w:t>prezentului</w:t>
      </w:r>
      <w:r>
        <w:rPr>
          <w:spacing w:val="63"/>
        </w:rPr>
        <w:t xml:space="preserve"> </w:t>
      </w:r>
      <w:r>
        <w:t>Regulament</w:t>
      </w:r>
      <w:r>
        <w:rPr>
          <w:spacing w:val="60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t>pot</w:t>
      </w:r>
      <w:r>
        <w:rPr>
          <w:spacing w:val="61"/>
        </w:rPr>
        <w:t xml:space="preserve"> </w:t>
      </w:r>
      <w:r>
        <w:t>efectua</w:t>
      </w:r>
      <w:r>
        <w:rPr>
          <w:spacing w:val="61"/>
        </w:rPr>
        <w:t xml:space="preserve"> </w:t>
      </w:r>
      <w:r>
        <w:t>anual,</w:t>
      </w:r>
      <w:r>
        <w:rPr>
          <w:spacing w:val="61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propunerea</w:t>
      </w:r>
      <w:r>
        <w:rPr>
          <w:spacing w:val="63"/>
        </w:rPr>
        <w:t xml:space="preserve"> </w:t>
      </w:r>
      <w:r>
        <w:t>directorului/</w:t>
      </w:r>
    </w:p>
    <w:p w:rsidR="00B47947" w:rsidRDefault="002D21D1">
      <w:pPr>
        <w:pStyle w:val="BodyText"/>
        <w:spacing w:before="134"/>
        <w:ind w:left="638"/>
        <w:jc w:val="both"/>
      </w:pPr>
      <w:r>
        <w:t>Consiliului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administraţie,/</w:t>
      </w:r>
      <w:r>
        <w:rPr>
          <w:spacing w:val="-2"/>
        </w:rPr>
        <w:t xml:space="preserve"> </w:t>
      </w:r>
      <w:r>
        <w:t>coordonatorului</w:t>
      </w:r>
      <w:r>
        <w:rPr>
          <w:spacing w:val="-2"/>
        </w:rPr>
        <w:t xml:space="preserve"> </w:t>
      </w:r>
      <w:r>
        <w:t>CEAC.</w:t>
      </w:r>
    </w:p>
    <w:p w:rsidR="00B47947" w:rsidRDefault="00B47947">
      <w:pPr>
        <w:pStyle w:val="BodyText"/>
      </w:pPr>
    </w:p>
    <w:p w:rsidR="00B47947" w:rsidRDefault="00B47947">
      <w:pPr>
        <w:pStyle w:val="BodyText"/>
        <w:spacing w:before="1"/>
      </w:pPr>
    </w:p>
    <w:p w:rsidR="00B47947" w:rsidRDefault="002D21D1">
      <w:pPr>
        <w:pStyle w:val="BodyText"/>
        <w:ind w:left="638"/>
        <w:jc w:val="both"/>
      </w:pPr>
      <w:r>
        <w:t>Prof.</w:t>
      </w:r>
      <w:r>
        <w:rPr>
          <w:spacing w:val="-1"/>
        </w:rPr>
        <w:t xml:space="preserve"> </w:t>
      </w:r>
      <w:r w:rsidR="00066D7D">
        <w:t xml:space="preserve">Marinescu Oana </w:t>
      </w:r>
    </w:p>
    <w:p w:rsidR="00B47947" w:rsidRDefault="00066D7D">
      <w:pPr>
        <w:pStyle w:val="BodyText"/>
        <w:spacing w:before="135"/>
        <w:ind w:left="638"/>
        <w:jc w:val="both"/>
      </w:pPr>
      <w:r>
        <w:t>Responsabil</w:t>
      </w:r>
      <w:r w:rsidR="002D21D1">
        <w:rPr>
          <w:spacing w:val="-3"/>
        </w:rPr>
        <w:t xml:space="preserve"> </w:t>
      </w:r>
      <w:r w:rsidR="002D21D1">
        <w:t>Comisia</w:t>
      </w:r>
      <w:r w:rsidR="002D21D1">
        <w:rPr>
          <w:spacing w:val="-2"/>
        </w:rPr>
        <w:t xml:space="preserve"> </w:t>
      </w:r>
      <w:r w:rsidR="002D21D1">
        <w:t>de</w:t>
      </w:r>
      <w:r w:rsidR="002D21D1">
        <w:rPr>
          <w:spacing w:val="-5"/>
        </w:rPr>
        <w:t xml:space="preserve"> </w:t>
      </w:r>
      <w:r w:rsidR="002D21D1">
        <w:t>evaluare</w:t>
      </w:r>
      <w:r w:rsidR="002D21D1">
        <w:rPr>
          <w:spacing w:val="-2"/>
        </w:rPr>
        <w:t xml:space="preserve"> </w:t>
      </w:r>
      <w:r w:rsidR="002D21D1">
        <w:t>și</w:t>
      </w:r>
      <w:r w:rsidR="002D21D1">
        <w:rPr>
          <w:spacing w:val="-2"/>
        </w:rPr>
        <w:t xml:space="preserve"> </w:t>
      </w:r>
      <w:r w:rsidR="002D21D1">
        <w:t>Asigurare</w:t>
      </w:r>
      <w:r w:rsidR="002D21D1">
        <w:rPr>
          <w:spacing w:val="-4"/>
        </w:rPr>
        <w:t xml:space="preserve"> </w:t>
      </w:r>
      <w:r w:rsidR="002D21D1">
        <w:t>a</w:t>
      </w:r>
      <w:r w:rsidR="002D21D1">
        <w:rPr>
          <w:spacing w:val="-2"/>
        </w:rPr>
        <w:t xml:space="preserve"> </w:t>
      </w:r>
      <w:r w:rsidR="002D21D1">
        <w:t>Calități</w:t>
      </w:r>
    </w:p>
    <w:p w:rsidR="00B47947" w:rsidRDefault="00B47947">
      <w:pPr>
        <w:jc w:val="both"/>
        <w:sectPr w:rsidR="00B47947">
          <w:pgSz w:w="12240" w:h="15840"/>
          <w:pgMar w:top="1140" w:right="620" w:bottom="1140" w:left="780" w:header="0" w:footer="647" w:gutter="0"/>
          <w:cols w:space="708"/>
        </w:sectPr>
      </w:pPr>
    </w:p>
    <w:p w:rsidR="00B47947" w:rsidRDefault="00610DC6">
      <w:pPr>
        <w:pStyle w:val="BodyText"/>
        <w:ind w:left="55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5" style="width:493.45pt;height:21.5pt;mso-position-horizontal-relative:char;mso-position-vertical-relative:line" coordsize="9869,430">
            <v:shape id="_x0000_s1107" style="position:absolute;width:9869;height:430" coordsize="9869,430" path="m9868,r-60,l60,,,,,60,,370r,60l60,430r9748,l9868,430r,-60l9868,60r,-60xe" fillcolor="#5b9bd4" stroked="f">
              <v:path arrowok="t"/>
            </v:shape>
            <v:shape id="_x0000_s1106" type="#_x0000_t202" style="position:absolute;width:9869;height:430" filled="f" stroked="f">
              <v:textbox inset="0,0,0,0">
                <w:txbxContent>
                  <w:p w:rsidR="00B47947" w:rsidRDefault="002D21D1">
                    <w:pPr>
                      <w:spacing w:before="59"/>
                      <w:ind w:left="88"/>
                    </w:pPr>
                    <w:bookmarkStart w:id="12" w:name="_bookmark11"/>
                    <w:bookmarkEnd w:id="12"/>
                    <w:r>
                      <w:rPr>
                        <w:color w:val="FFFFFF"/>
                        <w:spacing w:val="10"/>
                      </w:rPr>
                      <w:t>ANEXE</w:t>
                    </w:r>
                  </w:p>
                </w:txbxContent>
              </v:textbox>
            </v:shape>
            <w10:anchorlock/>
          </v:group>
        </w:pict>
      </w:r>
    </w:p>
    <w:p w:rsidR="00B47947" w:rsidRDefault="00B47947">
      <w:pPr>
        <w:pStyle w:val="BodyText"/>
        <w:rPr>
          <w:sz w:val="20"/>
        </w:rPr>
      </w:pPr>
    </w:p>
    <w:p w:rsidR="00B47947" w:rsidRDefault="00B47947">
      <w:pPr>
        <w:pStyle w:val="BodyText"/>
        <w:spacing w:before="7"/>
        <w:rPr>
          <w:sz w:val="19"/>
        </w:rPr>
      </w:pPr>
    </w:p>
    <w:p w:rsidR="00B47947" w:rsidRDefault="002D21D1">
      <w:pPr>
        <w:spacing w:before="59"/>
        <w:ind w:right="511"/>
        <w:jc w:val="right"/>
        <w:rPr>
          <w:b/>
          <w:sz w:val="20"/>
        </w:rPr>
      </w:pPr>
      <w:r>
        <w:rPr>
          <w:b/>
          <w:sz w:val="20"/>
        </w:rPr>
        <w:t>ANEXA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</w:t>
      </w: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2D21D1">
      <w:pPr>
        <w:pStyle w:val="BodyText"/>
        <w:spacing w:before="8"/>
        <w:rPr>
          <w:b/>
        </w:rPr>
      </w:pPr>
      <w:r>
        <w:rPr>
          <w:noProof/>
          <w:lang w:eastAsia="ro-RO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563880</wp:posOffset>
            </wp:positionH>
            <wp:positionV relativeFrom="paragraph">
              <wp:posOffset>200801</wp:posOffset>
            </wp:positionV>
            <wp:extent cx="6629514" cy="436168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514" cy="436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947" w:rsidRDefault="00B47947">
      <w:pPr>
        <w:sectPr w:rsidR="00B47947">
          <w:pgSz w:w="12240" w:h="15840"/>
          <w:pgMar w:top="1140" w:right="620" w:bottom="1140" w:left="780" w:header="0" w:footer="647" w:gutter="0"/>
          <w:cols w:space="708"/>
        </w:sectPr>
      </w:pPr>
    </w:p>
    <w:p w:rsidR="00B47947" w:rsidRDefault="002D21D1">
      <w:pPr>
        <w:spacing w:before="34"/>
        <w:ind w:right="511"/>
        <w:jc w:val="right"/>
        <w:rPr>
          <w:b/>
          <w:sz w:val="20"/>
        </w:rPr>
      </w:pPr>
      <w:r>
        <w:rPr>
          <w:b/>
          <w:sz w:val="20"/>
        </w:rPr>
        <w:t>Anexa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</w:p>
    <w:p w:rsidR="00B47947" w:rsidRDefault="00B47947">
      <w:pPr>
        <w:pStyle w:val="BodyText"/>
        <w:spacing w:before="2"/>
        <w:rPr>
          <w:b/>
          <w:sz w:val="20"/>
        </w:rPr>
      </w:pPr>
    </w:p>
    <w:p w:rsidR="00B47947" w:rsidRPr="00066D7D" w:rsidRDefault="002D21D1">
      <w:pPr>
        <w:ind w:left="1018"/>
        <w:rPr>
          <w:b/>
          <w:sz w:val="18"/>
          <w:szCs w:val="18"/>
        </w:rPr>
      </w:pPr>
      <w:r w:rsidRPr="00066D7D">
        <w:rPr>
          <w:b/>
          <w:sz w:val="18"/>
          <w:szCs w:val="18"/>
        </w:rPr>
        <w:t>ATRIBUȚIILE</w:t>
      </w:r>
      <w:r w:rsidRPr="00066D7D">
        <w:rPr>
          <w:b/>
          <w:spacing w:val="-5"/>
          <w:sz w:val="18"/>
          <w:szCs w:val="18"/>
        </w:rPr>
        <w:t xml:space="preserve"> </w:t>
      </w:r>
      <w:r w:rsidRPr="00066D7D">
        <w:rPr>
          <w:b/>
          <w:sz w:val="18"/>
          <w:szCs w:val="18"/>
        </w:rPr>
        <w:t>MEMEBRILOR</w:t>
      </w:r>
      <w:r w:rsidRPr="00066D7D">
        <w:rPr>
          <w:b/>
          <w:spacing w:val="-3"/>
          <w:sz w:val="18"/>
          <w:szCs w:val="18"/>
        </w:rPr>
        <w:t xml:space="preserve"> </w:t>
      </w:r>
      <w:r w:rsidRPr="00066D7D">
        <w:rPr>
          <w:b/>
          <w:sz w:val="18"/>
          <w:szCs w:val="18"/>
        </w:rPr>
        <w:t>COMSIEI</w:t>
      </w:r>
      <w:r w:rsidRPr="00066D7D">
        <w:rPr>
          <w:b/>
          <w:spacing w:val="-4"/>
          <w:sz w:val="18"/>
          <w:szCs w:val="18"/>
        </w:rPr>
        <w:t xml:space="preserve"> </w:t>
      </w:r>
      <w:r w:rsidRPr="00066D7D">
        <w:rPr>
          <w:b/>
          <w:sz w:val="18"/>
          <w:szCs w:val="18"/>
        </w:rPr>
        <w:t>CEAC</w:t>
      </w:r>
      <w:r w:rsidRPr="00066D7D">
        <w:rPr>
          <w:b/>
          <w:spacing w:val="-3"/>
          <w:sz w:val="18"/>
          <w:szCs w:val="18"/>
        </w:rPr>
        <w:t xml:space="preserve"> </w:t>
      </w:r>
      <w:r w:rsidRPr="00066D7D">
        <w:rPr>
          <w:b/>
          <w:sz w:val="18"/>
          <w:szCs w:val="18"/>
        </w:rPr>
        <w:t>DIN</w:t>
      </w:r>
      <w:r w:rsidRPr="00066D7D">
        <w:rPr>
          <w:b/>
          <w:spacing w:val="-3"/>
          <w:sz w:val="18"/>
          <w:szCs w:val="18"/>
        </w:rPr>
        <w:t xml:space="preserve"> </w:t>
      </w:r>
      <w:r w:rsidR="00066D7D" w:rsidRPr="00066D7D">
        <w:rPr>
          <w:b/>
          <w:sz w:val="18"/>
          <w:szCs w:val="18"/>
        </w:rPr>
        <w:t>CENTRUL ȘCOLAR PENTRU EDUCAȚIE INCLUZIVĂ ”ALEXANDRU ROȘCA”LUGOJ</w:t>
      </w:r>
    </w:p>
    <w:p w:rsidR="00B47947" w:rsidRDefault="00B47947">
      <w:pPr>
        <w:pStyle w:val="BodyText"/>
        <w:spacing w:before="9"/>
        <w:rPr>
          <w:b/>
          <w:sz w:val="19"/>
        </w:rPr>
      </w:pPr>
    </w:p>
    <w:tbl>
      <w:tblPr>
        <w:tblW w:w="0" w:type="auto"/>
        <w:tblInd w:w="6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93"/>
        <w:gridCol w:w="7566"/>
      </w:tblGrid>
      <w:tr w:rsidR="00B47947">
        <w:trPr>
          <w:trHeight w:val="488"/>
        </w:trPr>
        <w:tc>
          <w:tcPr>
            <w:tcW w:w="566" w:type="dxa"/>
            <w:shd w:val="clear" w:color="auto" w:fill="D9E1F3"/>
          </w:tcPr>
          <w:p w:rsidR="00B47947" w:rsidRDefault="002D21D1">
            <w:pPr>
              <w:pStyle w:val="TableParagraph"/>
              <w:spacing w:line="240" w:lineRule="atLeast"/>
              <w:ind w:left="141" w:right="112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Nr.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crt.</w:t>
            </w:r>
          </w:p>
        </w:tc>
        <w:tc>
          <w:tcPr>
            <w:tcW w:w="1793" w:type="dxa"/>
            <w:shd w:val="clear" w:color="auto" w:fill="D9E1F3"/>
          </w:tcPr>
          <w:p w:rsidR="00B47947" w:rsidRDefault="002D21D1">
            <w:pPr>
              <w:pStyle w:val="TableParagraph"/>
              <w:spacing w:before="1"/>
              <w:ind w:left="0" w:right="405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Numele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şi</w:t>
            </w:r>
          </w:p>
          <w:p w:rsidR="00B47947" w:rsidRDefault="002D21D1">
            <w:pPr>
              <w:pStyle w:val="TableParagraph"/>
              <w:spacing w:before="1" w:line="223" w:lineRule="exact"/>
              <w:ind w:left="0" w:right="429"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prenumele</w:t>
            </w:r>
          </w:p>
        </w:tc>
        <w:tc>
          <w:tcPr>
            <w:tcW w:w="7566" w:type="dxa"/>
            <w:shd w:val="clear" w:color="auto" w:fill="D9E1F3"/>
          </w:tcPr>
          <w:p w:rsidR="00B47947" w:rsidRDefault="002D21D1">
            <w:pPr>
              <w:pStyle w:val="TableParagraph"/>
              <w:spacing w:before="123"/>
              <w:ind w:left="273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Sarcini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activităţi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corelate</w:t>
            </w:r>
          </w:p>
        </w:tc>
      </w:tr>
      <w:tr w:rsidR="00B47947">
        <w:trPr>
          <w:trHeight w:val="5054"/>
        </w:trPr>
        <w:tc>
          <w:tcPr>
            <w:tcW w:w="566" w:type="dxa"/>
          </w:tcPr>
          <w:p w:rsidR="00B47947" w:rsidRDefault="002D21D1">
            <w:pPr>
              <w:pStyle w:val="TableParagraph"/>
              <w:spacing w:before="1"/>
              <w:ind w:left="3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1793" w:type="dxa"/>
          </w:tcPr>
          <w:p w:rsidR="00B47947" w:rsidRDefault="002D21D1">
            <w:pPr>
              <w:pStyle w:val="TableParagraph"/>
              <w:spacing w:before="1"/>
              <w:ind w:left="4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Coordonator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CEAC</w:t>
            </w:r>
          </w:p>
        </w:tc>
        <w:tc>
          <w:tcPr>
            <w:tcW w:w="7566" w:type="dxa"/>
          </w:tcPr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Convoacă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membrii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2"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Coordonează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întreaga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Monitorizează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activitatea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Asigură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membrilor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despre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şedinţelor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lucru;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Răspunde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selectarea,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păstrarea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verificarea materialelor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dovezilor 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crearea</w:t>
            </w:r>
          </w:p>
          <w:p w:rsidR="00B47947" w:rsidRDefault="002D21D1">
            <w:pPr>
              <w:pStyle w:val="TableParagraph"/>
              <w:spacing w:line="244" w:lineRule="exact"/>
              <w:ind w:left="398" w:firstLine="0"/>
              <w:rPr>
                <w:sz w:val="20"/>
              </w:rPr>
            </w:pPr>
            <w:r>
              <w:rPr>
                <w:sz w:val="20"/>
              </w:rPr>
              <w:t>bazei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date;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Proiectul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Planului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operaţional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anual;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Gestionează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întreaga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documentaţie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Realizează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raportul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autoevaluare;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Realizează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îmbunătăţire;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2"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Verifică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oficiale;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Elaborează,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chestionarele;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Rezolvă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activitatea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ind w:right="2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Rreprezintă CEAC în raporturile cu </w:t>
            </w:r>
            <w:r w:rsidR="00C8289B">
              <w:rPr>
                <w:sz w:val="20"/>
              </w:rPr>
              <w:t>conducerea unităţii, I.S.J. Timiș</w:t>
            </w:r>
            <w:r>
              <w:rPr>
                <w:sz w:val="20"/>
              </w:rPr>
              <w:t>, ARACIP, cu celelalte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autorităţi publice, cu persoanele fizice sau juridice din ţară şi din străinătate, cu orice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instituţie,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organism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interesat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domeniul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activitate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" w:line="255" w:lineRule="exact"/>
              <w:ind w:left="288" w:hanging="251"/>
              <w:jc w:val="both"/>
              <w:rPr>
                <w:sz w:val="20"/>
              </w:rPr>
            </w:pPr>
            <w:r>
              <w:rPr>
                <w:sz w:val="20"/>
              </w:rPr>
              <w:t>Asigură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încărcarea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plarforma</w:t>
            </w:r>
            <w:r>
              <w:rPr>
                <w:color w:val="0000FF"/>
                <w:spacing w:val="-2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https://calitate.aracip.eu</w:t>
              </w:r>
              <w:r>
                <w:rPr>
                  <w:color w:val="0000FF"/>
                  <w:spacing w:val="-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.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54" w:lineRule="exact"/>
              <w:ind w:left="288" w:hanging="251"/>
              <w:jc w:val="both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modificări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 w:rsidR="00C8289B">
              <w:rPr>
                <w:sz w:val="20"/>
              </w:rPr>
              <w:t>AE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evaluare;</w:t>
            </w:r>
          </w:p>
          <w:p w:rsidR="00B47947" w:rsidRDefault="002D21D1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288" w:hanging="251"/>
              <w:jc w:val="both"/>
              <w:rPr>
                <w:sz w:val="20"/>
              </w:rPr>
            </w:pPr>
            <w:r>
              <w:rPr>
                <w:sz w:val="20"/>
              </w:rPr>
              <w:t>Informează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referitor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acţiunile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întreprinde,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câte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</w:p>
          <w:p w:rsidR="00B47947" w:rsidRDefault="002D21D1">
            <w:pPr>
              <w:pStyle w:val="TableParagraph"/>
              <w:spacing w:before="1" w:line="223" w:lineRule="exact"/>
              <w:ind w:left="398" w:firstLine="0"/>
              <w:rPr>
                <w:sz w:val="20"/>
              </w:rPr>
            </w:pPr>
            <w:r>
              <w:rPr>
                <w:sz w:val="20"/>
              </w:rPr>
              <w:t>nevoie.</w:t>
            </w:r>
          </w:p>
        </w:tc>
      </w:tr>
      <w:tr w:rsidR="00B47947">
        <w:trPr>
          <w:trHeight w:val="4310"/>
        </w:trPr>
        <w:tc>
          <w:tcPr>
            <w:tcW w:w="566" w:type="dxa"/>
          </w:tcPr>
          <w:p w:rsidR="00B47947" w:rsidRDefault="002D21D1">
            <w:pPr>
              <w:pStyle w:val="TableParagraph"/>
              <w:spacing w:before="1"/>
              <w:ind w:left="3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1793" w:type="dxa"/>
          </w:tcPr>
          <w:p w:rsidR="00B47947" w:rsidRDefault="002D21D1">
            <w:pPr>
              <w:pStyle w:val="TableParagraph"/>
              <w:spacing w:before="1"/>
              <w:ind w:left="4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Cadru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didactic</w:t>
            </w:r>
          </w:p>
        </w:tc>
        <w:tc>
          <w:tcPr>
            <w:tcW w:w="7566" w:type="dxa"/>
          </w:tcPr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Răspunde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activitatea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asigurare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calităţii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 w:rsidR="00C8289B">
              <w:rPr>
                <w:sz w:val="20"/>
              </w:rPr>
              <w:t>școală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Colaborează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responsabilii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colectivelor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catedră;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Elaborează,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tehnoredactează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chestionare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calităţii;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"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Monitorizează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portofoliile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cadrelor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didactice;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Elaborează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tehnoredactează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Contribuie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RAEI;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Contribuie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bazei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Colectează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dovezi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beneficiari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calitatea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educaţiei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oferite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şcoală;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  <w:tab w:val="left" w:pos="399"/>
              </w:tabs>
              <w:ind w:right="210" w:hanging="360"/>
              <w:rPr>
                <w:sz w:val="20"/>
              </w:rPr>
            </w:pPr>
            <w:r>
              <w:rPr>
                <w:sz w:val="20"/>
              </w:rPr>
              <w:t>Interacţionează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obţinerea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referitoare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calitatea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educaţiei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şcoală;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811" w:hanging="360"/>
              <w:rPr>
                <w:sz w:val="20"/>
              </w:rPr>
            </w:pPr>
            <w:r>
              <w:rPr>
                <w:sz w:val="20"/>
              </w:rPr>
              <w:t>Realizează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comunicări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cadrele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părinţii pentru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diseminarea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informaţiilor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privind cultura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calităţii în unitatea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şcolară;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elaborează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optimizarea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activităţii;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Primeşte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atribuţii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coordonatorului;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Întocmeşte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şedinţă;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"/>
              <w:ind w:left="288" w:hanging="251"/>
              <w:rPr>
                <w:sz w:val="20"/>
              </w:rPr>
            </w:pPr>
            <w:r>
              <w:rPr>
                <w:sz w:val="20"/>
              </w:rPr>
              <w:t>Participă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proiective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CEAC;</w:t>
            </w:r>
          </w:p>
          <w:p w:rsidR="00B47947" w:rsidRDefault="002D21D1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3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măsuri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preventive.</w:t>
            </w:r>
          </w:p>
        </w:tc>
      </w:tr>
    </w:tbl>
    <w:p w:rsidR="00B47947" w:rsidRDefault="00B47947">
      <w:pPr>
        <w:spacing w:line="234" w:lineRule="exact"/>
        <w:rPr>
          <w:sz w:val="20"/>
        </w:rPr>
        <w:sectPr w:rsidR="00B47947">
          <w:pgSz w:w="12240" w:h="15840"/>
          <w:pgMar w:top="1100" w:right="620" w:bottom="1140" w:left="780" w:header="0" w:footer="647" w:gutter="0"/>
          <w:cols w:space="708"/>
        </w:sectPr>
      </w:pPr>
    </w:p>
    <w:tbl>
      <w:tblPr>
        <w:tblW w:w="0" w:type="auto"/>
        <w:tblInd w:w="6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1793"/>
        <w:gridCol w:w="7566"/>
      </w:tblGrid>
      <w:tr w:rsidR="00B47947">
        <w:trPr>
          <w:trHeight w:val="4313"/>
        </w:trPr>
        <w:tc>
          <w:tcPr>
            <w:tcW w:w="566" w:type="dxa"/>
          </w:tcPr>
          <w:p w:rsidR="00B47947" w:rsidRDefault="002D21D1">
            <w:pPr>
              <w:pStyle w:val="TableParagraph"/>
              <w:spacing w:line="238" w:lineRule="exact"/>
              <w:ind w:left="3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1793" w:type="dxa"/>
          </w:tcPr>
          <w:p w:rsidR="00B47947" w:rsidRDefault="002D21D1">
            <w:pPr>
              <w:pStyle w:val="TableParagraph"/>
              <w:ind w:left="40" w:right="540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Cadru </w:t>
            </w:r>
            <w:r>
              <w:rPr>
                <w:b/>
                <w:sz w:val="20"/>
              </w:rPr>
              <w:t>didactic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secretar</w:t>
            </w:r>
          </w:p>
        </w:tc>
        <w:tc>
          <w:tcPr>
            <w:tcW w:w="7566" w:type="dxa"/>
          </w:tcPr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0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Răspunde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activitatea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asigurare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calităţii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2"/>
                <w:sz w:val="20"/>
              </w:rPr>
              <w:t xml:space="preserve"> </w:t>
            </w:r>
            <w:r w:rsidR="00C8289B">
              <w:rPr>
                <w:sz w:val="20"/>
              </w:rPr>
              <w:t>școală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Colaborează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responsabilii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metodice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colectivelor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catedră;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Elaborează,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tehnoredactează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chestionare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calităţii;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Monitorizează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portofoliile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cadrelor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didactice;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Elaborează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tehnoredactează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1"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Contribuie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RAEI;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Contribuie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bazei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  <w:tab w:val="left" w:pos="399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Colectează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dovezi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beneficiari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privind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calitatea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oferită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şcoală;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809" w:hanging="360"/>
              <w:rPr>
                <w:sz w:val="20"/>
              </w:rPr>
            </w:pPr>
            <w:r>
              <w:rPr>
                <w:sz w:val="20"/>
              </w:rPr>
              <w:t>Realizează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comunicări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cadrele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didactice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părinţii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diseminarea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informaţiilor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privind cultura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calităţii în unitatea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şcolară;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optimizarea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activităţii;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Primeşte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atribuţii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coordonatorului;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Întocmeşte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şedinţă;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Participă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proiective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CEAC;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2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măsuri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preventive.educaţiei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oferite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şcoală;</w:t>
            </w:r>
          </w:p>
          <w:p w:rsidR="00B47947" w:rsidRDefault="002D21D1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line="240" w:lineRule="atLeast"/>
              <w:ind w:right="322" w:hanging="360"/>
              <w:rPr>
                <w:sz w:val="20"/>
              </w:rPr>
            </w:pPr>
            <w:r>
              <w:rPr>
                <w:sz w:val="20"/>
              </w:rPr>
              <w:t>Interacţionează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obţinerea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referitoare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calitatea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educaţiei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oferite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="00C8289B">
              <w:rPr>
                <w:sz w:val="20"/>
              </w:rPr>
              <w:t xml:space="preserve"> școală</w:t>
            </w:r>
          </w:p>
        </w:tc>
      </w:tr>
      <w:tr w:rsidR="00B47947">
        <w:trPr>
          <w:trHeight w:val="3290"/>
        </w:trPr>
        <w:tc>
          <w:tcPr>
            <w:tcW w:w="566" w:type="dxa"/>
          </w:tcPr>
          <w:p w:rsidR="00B47947" w:rsidRDefault="002D21D1">
            <w:pPr>
              <w:pStyle w:val="TableParagraph"/>
              <w:spacing w:line="238" w:lineRule="exact"/>
              <w:ind w:left="3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793" w:type="dxa"/>
          </w:tcPr>
          <w:p w:rsidR="00B47947" w:rsidRDefault="002D21D1">
            <w:pPr>
              <w:pStyle w:val="TableParagraph"/>
              <w:spacing w:line="237" w:lineRule="auto"/>
              <w:ind w:left="40" w:right="9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Reprezentantul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sindicatului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CEAC</w:t>
            </w:r>
          </w:p>
        </w:tc>
        <w:tc>
          <w:tcPr>
            <w:tcW w:w="7566" w:type="dxa"/>
          </w:tcPr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48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Observator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sindical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lucrările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elaborează,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aplică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îmbunătăţeşte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proceduri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lucru;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right="182" w:hanging="36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preocupă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drepturile,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obligaţiile,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responsabilităţile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tuturor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categoriilor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elevilor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respectate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în unitatea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şcolară;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preocupă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legalităţii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activităţii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CEAC;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Monitorizează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activitatea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Contribuie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redactarea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 supuse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aprobării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"/>
              <w:ind w:right="601" w:hanging="360"/>
              <w:rPr>
                <w:sz w:val="20"/>
              </w:rPr>
            </w:pPr>
            <w:r>
              <w:rPr>
                <w:sz w:val="20"/>
              </w:rPr>
              <w:t>Participă la activitatea de colectare de dovezi privind calitatea educaţiei oferite de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şcoală;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53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Contribuie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redactarea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prezentarea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RAEI;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before="2"/>
              <w:ind w:left="288" w:hanging="251"/>
              <w:rPr>
                <w:sz w:val="20"/>
              </w:rPr>
            </w:pPr>
            <w:r>
              <w:rPr>
                <w:sz w:val="20"/>
              </w:rPr>
              <w:t>Primeşte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atribuţii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coordonatorului;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55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Participă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proiective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CEAC;</w:t>
            </w:r>
          </w:p>
          <w:p w:rsidR="00B47947" w:rsidRDefault="002D21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41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măsuri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preventive.</w:t>
            </w:r>
          </w:p>
        </w:tc>
      </w:tr>
      <w:tr w:rsidR="00B47947">
        <w:trPr>
          <w:trHeight w:val="1221"/>
        </w:trPr>
        <w:tc>
          <w:tcPr>
            <w:tcW w:w="566" w:type="dxa"/>
          </w:tcPr>
          <w:p w:rsidR="00B47947" w:rsidRDefault="002D21D1">
            <w:pPr>
              <w:pStyle w:val="TableParagraph"/>
              <w:spacing w:line="238" w:lineRule="exact"/>
              <w:ind w:left="3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1793" w:type="dxa"/>
          </w:tcPr>
          <w:p w:rsidR="00B47947" w:rsidRDefault="002D21D1">
            <w:pPr>
              <w:pStyle w:val="TableParagraph"/>
              <w:ind w:left="40" w:right="39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Reprezentantul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Consiliului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C8289B">
              <w:rPr>
                <w:b/>
                <w:sz w:val="20"/>
              </w:rPr>
              <w:t>Județean</w:t>
            </w:r>
          </w:p>
        </w:tc>
        <w:tc>
          <w:tcPr>
            <w:tcW w:w="7566" w:type="dxa"/>
          </w:tcPr>
          <w:p w:rsidR="00B47947" w:rsidRDefault="002D21D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38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Asigură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-2"/>
                <w:sz w:val="20"/>
              </w:rPr>
              <w:t xml:space="preserve"> </w:t>
            </w:r>
            <w:r w:rsidR="00C8289B">
              <w:rPr>
                <w:sz w:val="20"/>
              </w:rPr>
              <w:t>școlii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autorităţile</w:t>
            </w:r>
            <w:r>
              <w:rPr>
                <w:spacing w:val="-4"/>
                <w:sz w:val="20"/>
              </w:rPr>
              <w:t xml:space="preserve"> </w:t>
            </w:r>
            <w:r w:rsidR="00C8289B">
              <w:rPr>
                <w:sz w:val="20"/>
              </w:rPr>
              <w:t>județene</w:t>
            </w:r>
            <w:r>
              <w:rPr>
                <w:sz w:val="20"/>
              </w:rPr>
              <w:t>;</w:t>
            </w:r>
          </w:p>
          <w:p w:rsidR="00B47947" w:rsidRDefault="002D21D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right="159" w:firstLine="0"/>
              <w:rPr>
                <w:sz w:val="20"/>
              </w:rPr>
            </w:pPr>
            <w:r>
              <w:rPr>
                <w:sz w:val="20"/>
              </w:rPr>
              <w:t>Colectează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informaţii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comunitate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autorităţilor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legătură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calitatea educaţiei oferite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şcoală;</w:t>
            </w:r>
          </w:p>
          <w:p w:rsidR="00B47947" w:rsidRDefault="002D21D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3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Participă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lucrările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Comisiei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documentelor proiective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CEAC;</w:t>
            </w:r>
          </w:p>
          <w:p w:rsidR="00B47947" w:rsidRDefault="002D21D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1" w:line="230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măsuri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preventive.</w:t>
            </w:r>
          </w:p>
        </w:tc>
      </w:tr>
      <w:tr w:rsidR="00B47947">
        <w:trPr>
          <w:trHeight w:val="2340"/>
        </w:trPr>
        <w:tc>
          <w:tcPr>
            <w:tcW w:w="566" w:type="dxa"/>
          </w:tcPr>
          <w:p w:rsidR="00B47947" w:rsidRDefault="002D21D1">
            <w:pPr>
              <w:pStyle w:val="TableParagraph"/>
              <w:spacing w:line="238" w:lineRule="exact"/>
              <w:ind w:left="3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1793" w:type="dxa"/>
          </w:tcPr>
          <w:p w:rsidR="00B47947" w:rsidRDefault="002D21D1">
            <w:pPr>
              <w:pStyle w:val="TableParagraph"/>
              <w:ind w:left="40" w:right="449" w:firstLine="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Reprezentantul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Comitetului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Părinţi</w:t>
            </w:r>
          </w:p>
        </w:tc>
        <w:tc>
          <w:tcPr>
            <w:tcW w:w="7566" w:type="dxa"/>
          </w:tcPr>
          <w:p w:rsidR="00B47947" w:rsidRDefault="002D21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48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Asigură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legătura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şcoală-părinţi;</w:t>
            </w:r>
          </w:p>
          <w:p w:rsidR="00B47947" w:rsidRDefault="002D21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Informează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părinţii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legătură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asigurării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calităţii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activitatea</w:t>
            </w:r>
          </w:p>
          <w:p w:rsidR="00B47947" w:rsidRDefault="002D21D1">
            <w:pPr>
              <w:pStyle w:val="TableParagraph"/>
              <w:spacing w:line="244" w:lineRule="exact"/>
              <w:ind w:left="398" w:firstLine="0"/>
              <w:rPr>
                <w:sz w:val="20"/>
              </w:rPr>
            </w:pPr>
            <w:r>
              <w:rPr>
                <w:sz w:val="20"/>
              </w:rPr>
              <w:t>Comisiei;</w:t>
            </w:r>
          </w:p>
          <w:p w:rsidR="00B47947" w:rsidRDefault="002D21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54" w:lineRule="exact"/>
              <w:ind w:left="288" w:hanging="251"/>
              <w:rPr>
                <w:sz w:val="20"/>
              </w:rPr>
            </w:pP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purtătorul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cuvânt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opiniei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părinţilor;</w:t>
            </w:r>
          </w:p>
          <w:p w:rsidR="00B47947" w:rsidRDefault="002D21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205" w:hanging="360"/>
              <w:rPr>
                <w:sz w:val="20"/>
              </w:rPr>
            </w:pPr>
            <w:r>
              <w:rPr>
                <w:sz w:val="20"/>
              </w:rPr>
              <w:t>Colectează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în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legătură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satisfacţie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părinţilor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referitor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calitatea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educaţiei furnizate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unitatea şcolară;</w:t>
            </w:r>
          </w:p>
          <w:p w:rsidR="00B47947" w:rsidRDefault="002D21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Primeşte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atribuţii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coordonatorului;</w:t>
            </w:r>
          </w:p>
          <w:p w:rsidR="00B47947" w:rsidRDefault="002D21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51"/>
              <w:rPr>
                <w:sz w:val="20"/>
              </w:rPr>
            </w:pPr>
            <w:r>
              <w:rPr>
                <w:sz w:val="20"/>
              </w:rPr>
              <w:t>Participă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documentelor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proiective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CEAC;</w:t>
            </w:r>
          </w:p>
          <w:p w:rsidR="00B47947" w:rsidRDefault="002D21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2"/>
              <w:ind w:left="288" w:hanging="251"/>
              <w:rPr>
                <w:sz w:val="20"/>
              </w:rPr>
            </w:pPr>
            <w:r>
              <w:rPr>
                <w:sz w:val="20"/>
              </w:rPr>
              <w:t>Propune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măsuri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preventive.</w:t>
            </w:r>
          </w:p>
        </w:tc>
      </w:tr>
    </w:tbl>
    <w:p w:rsidR="00B47947" w:rsidRDefault="00B47947">
      <w:pPr>
        <w:rPr>
          <w:sz w:val="20"/>
        </w:rPr>
        <w:sectPr w:rsidR="00B47947">
          <w:pgSz w:w="12240" w:h="15840"/>
          <w:pgMar w:top="1140" w:right="620" w:bottom="840" w:left="780" w:header="0" w:footer="647" w:gutter="0"/>
          <w:cols w:space="708"/>
        </w:sectPr>
      </w:pPr>
    </w:p>
    <w:p w:rsidR="00B47947" w:rsidRDefault="002D21D1">
      <w:pPr>
        <w:spacing w:before="34"/>
        <w:ind w:right="511"/>
        <w:jc w:val="right"/>
        <w:rPr>
          <w:b/>
          <w:sz w:val="20"/>
        </w:rPr>
      </w:pPr>
      <w:r>
        <w:rPr>
          <w:b/>
          <w:sz w:val="20"/>
        </w:rPr>
        <w:t>Anexa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</w:t>
      </w: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spacing w:before="8"/>
        <w:rPr>
          <w:b/>
        </w:rPr>
      </w:pPr>
    </w:p>
    <w:p w:rsidR="00B47947" w:rsidRDefault="002D21D1">
      <w:pPr>
        <w:spacing w:before="59"/>
        <w:ind w:left="1728" w:right="1602"/>
        <w:jc w:val="center"/>
        <w:rPr>
          <w:b/>
          <w:sz w:val="20"/>
        </w:rPr>
      </w:pPr>
      <w:r>
        <w:rPr>
          <w:b/>
          <w:sz w:val="20"/>
        </w:rPr>
        <w:t>ORGANIGRAMA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CEAC</w:t>
      </w:r>
    </w:p>
    <w:p w:rsidR="00B47947" w:rsidRPr="00C8289B" w:rsidRDefault="00B47947">
      <w:pPr>
        <w:pStyle w:val="BodyText"/>
        <w:spacing w:before="6"/>
        <w:rPr>
          <w:b/>
          <w:sz w:val="19"/>
        </w:rPr>
      </w:pPr>
    </w:p>
    <w:p w:rsidR="00B47947" w:rsidRPr="00C8289B" w:rsidRDefault="00C8289B">
      <w:pPr>
        <w:ind w:left="1727" w:right="1604"/>
        <w:jc w:val="center"/>
        <w:rPr>
          <w:b/>
          <w:sz w:val="20"/>
        </w:rPr>
      </w:pPr>
      <w:r w:rsidRPr="00C8289B">
        <w:rPr>
          <w:b/>
        </w:rPr>
        <w:t>CENTRUL ȘCOLAR PENTRU EDUCAȚIE INCLUZIVĂ ”ALEXANDRU ROȘCA”LUGOJ</w:t>
      </w:r>
    </w:p>
    <w:p w:rsidR="00B47947" w:rsidRDefault="00610DC6">
      <w:pPr>
        <w:pStyle w:val="BodyText"/>
        <w:spacing w:before="3"/>
        <w:rPr>
          <w:b/>
          <w:sz w:val="23"/>
        </w:rPr>
      </w:pPr>
      <w:r>
        <w:pict>
          <v:shape id="_x0000_s1104" type="#_x0000_t202" style="position:absolute;margin-left:154.55pt;margin-top:16.65pt;width:306.75pt;height:28.1pt;z-index:-15724032;mso-wrap-distance-left:0;mso-wrap-distance-right:0;mso-position-horizontal-relative:page" filled="f" strokecolor="#d99493" strokeweight="1pt">
            <v:textbox inset="0,0,0,0">
              <w:txbxContent>
                <w:p w:rsidR="00B47947" w:rsidRDefault="002D21D1">
                  <w:pPr>
                    <w:spacing w:before="171"/>
                    <w:ind w:left="177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CONSILIUL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39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ADMINISTRATIE</w:t>
                  </w:r>
                </w:p>
              </w:txbxContent>
            </v:textbox>
            <w10:wrap type="topAndBottom" anchorx="page"/>
          </v:shape>
        </w:pict>
      </w: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spacing w:before="6"/>
        <w:rPr>
          <w:b/>
        </w:rPr>
      </w:pPr>
    </w:p>
    <w:p w:rsidR="00B47947" w:rsidRDefault="00610DC6">
      <w:pPr>
        <w:spacing w:before="59"/>
        <w:ind w:left="3277"/>
        <w:rPr>
          <w:b/>
          <w:sz w:val="20"/>
        </w:rPr>
      </w:pPr>
      <w:r>
        <w:pict>
          <v:group id="_x0000_s1044" style="position:absolute;left:0;text-align:left;margin-left:34.15pt;margin-top:-80.4pt;width:544.5pt;height:524.75pt;z-index:-16054272;mso-position-horizontal-relative:page" coordorigin="683,-1608" coordsize="10890,10495">
            <v:rect id="_x0000_s1103" style="position:absolute;left:3111;top:-1569;width:6135;height:562" fillcolor="#612322" stroked="f">
              <v:fill opacity="32896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3091;top:-1609;width:6135;height:562">
              <v:imagedata r:id="rId13" o:title=""/>
            </v:shape>
            <v:rect id="_x0000_s1101" style="position:absolute;left:3111;top:-84;width:2775;height:720" fillcolor="#233e5f" stroked="f">
              <v:fill opacity="32896f"/>
            </v:rect>
            <v:shape id="_x0000_s1100" type="#_x0000_t75" style="position:absolute;left:3091;top:-124;width:2775;height:720">
              <v:imagedata r:id="rId14" o:title=""/>
            </v:shape>
            <v:rect id="_x0000_s1099" style="position:absolute;left:3091;top:-124;width:2775;height:720" filled="f" strokecolor="#94b3d6" strokeweight="1pt"/>
            <v:shape id="_x0000_s1098" style="position:absolute;left:4097;top:-1046;width:120;height:923" coordorigin="4098,-1045" coordsize="120,923" o:spt="100" adj="0,,0" path="m4148,-242r-50,l4158,-122r50,-100l4148,-222r,-20xm4167,-1045r-20,l4148,-222r20,l4167,-1045xm4218,-242r-50,l4168,-222r40,l4218,-242xe" fillcolor="black" stroked="f">
              <v:stroke joinstyle="round"/>
              <v:formulas/>
              <v:path arrowok="t" o:connecttype="segments"/>
            </v:shape>
            <v:rect id="_x0000_s1097" style="position:absolute;left:6377;top:-84;width:3375;height:720" fillcolor="#1f5767" stroked="f">
              <v:fill opacity="32896f"/>
            </v:rect>
            <v:shape id="_x0000_s1096" type="#_x0000_t75" style="position:absolute;left:6357;top:-124;width:3375;height:720">
              <v:imagedata r:id="rId15" o:title=""/>
            </v:shape>
            <v:rect id="_x0000_s1095" style="position:absolute;left:6357;top:-124;width:3375;height:720" filled="f" strokecolor="#92cddc" strokeweight="1pt"/>
            <v:shape id="_x0000_s1094" style="position:absolute;left:7815;top:-1046;width:120;height:923" coordorigin="7816,-1045" coordsize="120,923" o:spt="100" adj="0,,0" path="m7866,-242r-50,l7876,-122r50,-100l7866,-222r,-20xm7885,-1045r-20,l7866,-222r20,l7885,-1045xm7936,-242r-50,l7886,-222r40,l7936,-242xe" fillcolor="black" stroked="f">
              <v:stroke joinstyle="round"/>
              <v:formulas/>
              <v:path arrowok="t" o:connecttype="segments"/>
            </v:shape>
            <v:rect id="_x0000_s1093" style="position:absolute;left:1332;top:2143;width:9900;height:1200" filled="f">
              <v:stroke dashstyle="3 1"/>
            </v:rect>
            <v:rect id="_x0000_s1092" style="position:absolute;left:1563;top:2452;width:2940;height:780" fillcolor="#964605" stroked="f">
              <v:fill opacity="32896f"/>
            </v:rect>
            <v:shape id="_x0000_s1091" type="#_x0000_t75" style="position:absolute;left:1543;top:2412;width:2940;height:780">
              <v:imagedata r:id="rId16" o:title=""/>
            </v:shape>
            <v:rect id="_x0000_s1090" style="position:absolute;left:8120;top:2452;width:2940;height:780" fillcolor="#964605" stroked="f">
              <v:fill opacity="32896f"/>
            </v:rect>
            <v:shape id="_x0000_s1089" type="#_x0000_t75" style="position:absolute;left:8100;top:2412;width:2940;height:780">
              <v:imagedata r:id="rId17" o:title=""/>
            </v:shape>
            <v:rect id="_x0000_s1088" style="position:absolute;left:4880;top:2452;width:3015;height:780" fillcolor="#612322" stroked="f">
              <v:fill opacity="32896f"/>
            </v:rect>
            <v:shape id="_x0000_s1087" type="#_x0000_t75" style="position:absolute;left:4860;top:2412;width:3015;height:780">
              <v:imagedata r:id="rId18" o:title=""/>
            </v:shape>
            <v:shape id="_x0000_s1086" style="position:absolute;left:4176;top:675;width:120;height:1467" coordorigin="4176,676" coordsize="120,1467" o:spt="100" adj="0,,0" path="m4226,2023r-50,l4236,2143r50,-100l4226,2043r,-20xm4246,676r-20,l4226,2043r20,l4246,676xm4296,2023r-50,l4246,2043r40,l4296,2023xe" fillcolor="black" stroked="f">
              <v:stroke joinstyle="round"/>
              <v:formulas/>
              <v:path arrowok="t" o:connecttype="segments"/>
            </v:shape>
            <v:rect id="_x0000_s1085" style="position:absolute;left:6812;top:970;width:2880;height:690" fillcolor="#1f5767" stroked="f">
              <v:fill opacity="32896f"/>
            </v:rect>
            <v:shape id="_x0000_s1084" type="#_x0000_t75" style="position:absolute;left:6792;top:930;width:2880;height:690">
              <v:imagedata r:id="rId19" o:title=""/>
            </v:shape>
            <v:shape id="_x0000_s1083" type="#_x0000_t75" style="position:absolute;left:7951;top:675;width:120;height:255">
              <v:imagedata r:id="rId20" o:title=""/>
            </v:shape>
            <v:shape id="_x0000_s1082" style="position:absolute;left:8040;top:1692;width:120;height:450" coordorigin="8040,1693" coordsize="120,450" o:spt="100" adj="0,,0" path="m8090,2023r-50,l8100,2143r50,-100l8090,2043r,-20xm8110,1693r-20,l8090,2043r20,l8110,1693xm8160,2023r-50,l8110,2043r40,l8160,2023xe" fillcolor="black" stroked="f">
              <v:stroke joinstyle="round"/>
              <v:formulas/>
              <v:path arrowok="t" o:connecttype="segments"/>
            </v:shape>
            <v:rect id="_x0000_s1081" style="position:absolute;left:1332;top:3852;width:9900;height:3495" filled="f">
              <v:stroke dashstyle="3 1"/>
            </v:rect>
            <v:rect id="_x0000_s1080" style="position:absolute;left:1510;top:5187;width:2940;height:780" fillcolor="#233e5f" stroked="f">
              <v:fill opacity="32896f"/>
            </v:rect>
            <v:shape id="_x0000_s1079" type="#_x0000_t75" style="position:absolute;left:1490;top:5147;width:2940;height:780">
              <v:imagedata r:id="rId21" o:title=""/>
            </v:shape>
            <v:rect id="_x0000_s1078" style="position:absolute;left:1510;top:6279;width:3425;height:780" fillcolor="#612322" stroked="f">
              <v:fill opacity="32896f"/>
            </v:rect>
            <v:shape id="_x0000_s1077" type="#_x0000_t75" style="position:absolute;left:1490;top:6239;width:3425;height:780">
              <v:imagedata r:id="rId22" o:title=""/>
            </v:shape>
            <v:rect id="_x0000_s1076" style="position:absolute;left:8031;top:4167;width:2940;height:780" fillcolor="#4e6028" stroked="f">
              <v:fill opacity="32896f"/>
            </v:rect>
            <v:shape id="_x0000_s1075" type="#_x0000_t75" style="position:absolute;left:8011;top:4127;width:2940;height:780">
              <v:imagedata r:id="rId23" o:title=""/>
            </v:shape>
            <v:rect id="_x0000_s1074" style="position:absolute;left:5150;top:6279;width:2746;height:780" fillcolor="#3e3051" stroked="f">
              <v:fill opacity="32896f"/>
            </v:rect>
            <v:shape id="_x0000_s1073" type="#_x0000_t75" style="position:absolute;left:5130;top:6239;width:2746;height:780">
              <v:imagedata r:id="rId24" o:title=""/>
            </v:shape>
            <v:rect id="_x0000_s1072" style="position:absolute;left:8095;top:5187;width:2876;height:780" fillcolor="#7e7e7e" stroked="f">
              <v:fill opacity="32896f"/>
            </v:rect>
            <v:shape id="_x0000_s1071" type="#_x0000_t75" style="position:absolute;left:8075;top:5147;width:2876;height:780">
              <v:imagedata r:id="rId25" o:title=""/>
            </v:shape>
            <v:rect id="_x0000_s1070" style="position:absolute;left:4618;top:5187;width:2940;height:780" fillcolor="#233e5f" stroked="f">
              <v:fill opacity="32896f"/>
            </v:rect>
            <v:shape id="_x0000_s1069" type="#_x0000_t75" style="position:absolute;left:4598;top:5147;width:2940;height:780">
              <v:imagedata r:id="rId26" o:title=""/>
            </v:shape>
            <v:rect id="_x0000_s1068" style="position:absolute;left:8120;top:6279;width:2741;height:780" fillcolor="#612322" stroked="f">
              <v:fill opacity="32896f"/>
            </v:rect>
            <v:shape id="_x0000_s1067" type="#_x0000_t75" style="position:absolute;left:8100;top:6239;width:2741;height:780">
              <v:imagedata r:id="rId27" o:title=""/>
            </v:shape>
            <v:shape id="_x0000_s1066" style="position:absolute;left:6181;top:3342;width:120;height:480" coordorigin="6181,3343" coordsize="120,480" o:spt="100" adj="0,,0" path="m6231,3703r-50,l6241,3823r50,-100l6231,3723r,-20xm6251,3343r-20,l6231,3723r20,l6251,3343xm6301,3703r-50,l6251,3723r40,l6301,3703xe" fillcolor="black" stroked="f">
              <v:stroke joinstyle="round"/>
              <v:formulas/>
              <v:path arrowok="t" o:connecttype="segments"/>
            </v:shape>
            <v:rect id="_x0000_s1065" style="position:absolute;left:871;top:7763;width:10500;height:1115" filled="f">
              <v:stroke dashstyle="3 1"/>
            </v:rect>
            <v:rect id="_x0000_s1064" style="position:absolute;left:1173;top:8103;width:2355;height:510" fillcolor="#3e3051" stroked="f">
              <v:fill opacity="32896f"/>
            </v:rect>
            <v:shape id="_x0000_s1063" type="#_x0000_t75" style="position:absolute;left:1153;top:8063;width:2355;height:510">
              <v:imagedata r:id="rId28" o:title=""/>
            </v:shape>
            <v:rect id="_x0000_s1062" style="position:absolute;left:3760;top:8103;width:2355;height:510" fillcolor="#1f5767" stroked="f">
              <v:fill opacity="32896f"/>
            </v:rect>
            <v:shape id="_x0000_s1061" type="#_x0000_t75" style="position:absolute;left:3740;top:8063;width:2355;height:510">
              <v:imagedata r:id="rId29" o:title=""/>
            </v:shape>
            <v:rect id="_x0000_s1060" style="position:absolute;left:6377;top:8103;width:2355;height:510" fillcolor="#964605" stroked="f">
              <v:fill opacity="32896f"/>
            </v:rect>
            <v:shape id="_x0000_s1059" type="#_x0000_t75" style="position:absolute;left:6357;top:8063;width:2355;height:510">
              <v:imagedata r:id="rId30" o:title=""/>
            </v:shape>
            <v:rect id="_x0000_s1058" style="position:absolute;left:8856;top:8168;width:2355;height:510" fillcolor="#233e5f" stroked="f">
              <v:fill opacity="32896f"/>
            </v:rect>
            <v:shape id="_x0000_s1057" type="#_x0000_t75" style="position:absolute;left:8836;top:8128;width:2355;height:510">
              <v:imagedata r:id="rId31" o:title=""/>
            </v:shape>
            <v:shape id="_x0000_s1056" type="#_x0000_t75" style="position:absolute;left:6297;top:7347;width:120;height:355">
              <v:imagedata r:id="rId32" o:title=""/>
            </v:shape>
            <v:shape id="_x0000_s1055" style="position:absolute;left:691;top:251;width:10875;height:8236" coordorigin="691,252" coordsize="10875,8236" o:spt="100" adj="0,,0" path="m3042,343r-2351,m691,343r,8145m9732,252r1834,m11566,252r,8145e" filled="f">
              <v:stroke joinstyle="round"/>
              <v:formulas/>
              <v:path arrowok="t" o:connecttype="segments"/>
            </v:shape>
            <v:shape id="_x0000_s1054" style="position:absolute;left:691;top:2831;width:641;height:2713" coordorigin="691,2832" coordsize="641,2713" o:spt="100" adj="0,,0" path="m1332,5485r-20,-10l1212,5425r,50l691,5475r,20l1212,5495r,50l1312,5495r20,-10xm1332,2892r-20,-10l1212,2832r,50l691,2882r,20l1212,2902r,50l1312,2902r20,-10xe" fillcolor="black" stroked="f">
              <v:stroke joinstyle="round"/>
              <v:formulas/>
              <v:path arrowok="t" o:connecttype="segments"/>
            </v:shape>
            <v:shape id="_x0000_s1053" type="#_x0000_t75" style="position:absolute;left:691;top:8428;width:180;height:120">
              <v:imagedata r:id="rId33" o:title=""/>
            </v:shape>
            <v:shape id="_x0000_s1052" type="#_x0000_t75" style="position:absolute;left:11232;top:2747;width:334;height:120">
              <v:imagedata r:id="rId34" o:title=""/>
            </v:shape>
            <v:shape id="_x0000_s1051" type="#_x0000_t75" style="position:absolute;left:11232;top:5591;width:334;height:120">
              <v:imagedata r:id="rId34" o:title=""/>
            </v:shape>
            <v:shape id="_x0000_s1050" type="#_x0000_t75" style="position:absolute;left:11371;top:8336;width:195;height:120">
              <v:imagedata r:id="rId35" o:title=""/>
            </v:shape>
            <v:shape id="_x0000_s1049" style="position:absolute;left:5758;top:190;width:675;height:121" coordorigin="5758,191" coordsize="675,121" o:spt="100" adj="0,,0" path="m6313,261r,50l6413,261r-80,l6313,261xm5878,191r-120,60l5878,311r,-50l5858,261r,-20l5878,241r,-50xm6313,241r,20l6333,261r,-20l6313,241xm6313,191r,50l6333,241r,20l6413,261r20,-9l6313,191xm5878,241r,20l6313,261r,-20l5878,241xm5858,241r,20l5878,261r,-20l5858,241xm5878,241r-20,l5878,241r,xe" fillcolor="black" stroked="f">
              <v:stroke joinstyle="round"/>
              <v:formulas/>
              <v:path arrowok="t" o:connecttype="segments"/>
            </v:shape>
            <v:rect id="_x0000_s1048" style="position:absolute;left:1510;top:4047;width:2250;height:780" fillcolor="#823a0a" stroked="f">
              <v:fill opacity="32896f"/>
            </v:rect>
            <v:shape id="_x0000_s1047" type="#_x0000_t75" style="position:absolute;left:1490;top:4007;width:2250;height:780">
              <v:imagedata r:id="rId36" o:title=""/>
            </v:shape>
            <v:rect id="_x0000_s1046" style="position:absolute;left:3996;top:4047;width:3754;height:780" fillcolor="#7e5f00" stroked="f">
              <v:fill opacity="32896f"/>
            </v:rect>
            <v:shape id="_x0000_s1045" type="#_x0000_t75" style="position:absolute;left:3976;top:4007;width:3754;height:780">
              <v:imagedata r:id="rId37" o:title=""/>
            </v:shape>
            <w10:wrap anchorx="page"/>
          </v:group>
        </w:pict>
      </w:r>
      <w:r>
        <w:pict>
          <v:shape id="_x0000_s1043" type="#_x0000_t202" style="position:absolute;left:0;text-align:left;margin-left:317.85pt;margin-top:-6.15pt;width:168.75pt;height:36pt;z-index:15742976;mso-position-horizontal-relative:page" filled="f" strokecolor="#92cddc" strokeweight="1pt">
            <v:textbox inset="0,0,0,0">
              <w:txbxContent>
                <w:p w:rsidR="00B47947" w:rsidRDefault="002D21D1">
                  <w:pPr>
                    <w:spacing w:before="172"/>
                    <w:ind w:left="1335" w:right="133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C.E.A.C.</w:t>
                  </w:r>
                </w:p>
              </w:txbxContent>
            </v:textbox>
            <w10:wrap anchorx="page"/>
          </v:shape>
        </w:pict>
      </w:r>
      <w:r w:rsidR="002D21D1">
        <w:rPr>
          <w:b/>
          <w:sz w:val="20"/>
        </w:rPr>
        <w:t>DIRECTOR</w:t>
      </w:r>
    </w:p>
    <w:p w:rsidR="00B47947" w:rsidRDefault="00B47947">
      <w:pPr>
        <w:pStyle w:val="BodyText"/>
        <w:rPr>
          <w:b/>
          <w:sz w:val="20"/>
        </w:rPr>
      </w:pPr>
    </w:p>
    <w:p w:rsidR="00B47947" w:rsidRDefault="00610DC6">
      <w:pPr>
        <w:pStyle w:val="BodyText"/>
        <w:spacing w:before="5"/>
        <w:rPr>
          <w:b/>
          <w:sz w:val="27"/>
        </w:rPr>
      </w:pPr>
      <w:r>
        <w:pict>
          <v:shape id="_x0000_s1042" type="#_x0000_t202" style="position:absolute;margin-left:339.6pt;margin-top:19.2pt;width:2in;height:34.5pt;z-index:-15723520;mso-wrap-distance-left:0;mso-wrap-distance-right:0;mso-position-horizontal-relative:page" filled="f" strokecolor="#92cddc" strokeweight="1pt">
            <v:textbox inset="0,0,0,0">
              <w:txbxContent>
                <w:p w:rsidR="00B47947" w:rsidRDefault="002D21D1">
                  <w:pPr>
                    <w:spacing w:before="172"/>
                    <w:ind w:left="49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SUBCOMISIILE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C.E.A.C.</w:t>
                  </w:r>
                </w:p>
              </w:txbxContent>
            </v:textbox>
            <w10:wrap type="topAndBottom" anchorx="page"/>
          </v:shape>
        </w:pict>
      </w: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610DC6">
      <w:pPr>
        <w:pStyle w:val="BodyText"/>
        <w:spacing w:before="8"/>
        <w:rPr>
          <w:b/>
          <w:sz w:val="17"/>
        </w:rPr>
      </w:pPr>
      <w:r>
        <w:pict>
          <v:shape id="_x0000_s1041" type="#_x0000_t202" style="position:absolute;margin-left:77.15pt;margin-top:13.25pt;width:147pt;height:39pt;z-index:-15723008;mso-wrap-distance-left:0;mso-wrap-distance-right:0;mso-position-horizontal-relative:page" filled="f" strokecolor="#f9be8f" strokeweight="1pt">
            <v:textbox inset="0,0,0,0">
              <w:txbxContent>
                <w:p w:rsidR="00B47947" w:rsidRDefault="002D21D1">
                  <w:pPr>
                    <w:spacing w:before="176" w:line="271" w:lineRule="auto"/>
                    <w:ind w:left="1065" w:right="317" w:hanging="73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COMPARTIMENT DIDACTIC</w:t>
                  </w:r>
                  <w:r>
                    <w:rPr>
                      <w:b/>
                      <w:spacing w:val="-4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AUXILIAR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margin-left:243pt;margin-top:13.25pt;width:150.75pt;height:39pt;z-index:-15722496;mso-wrap-distance-left:0;mso-wrap-distance-right:0;mso-position-horizontal-relative:page" filled="f" strokecolor="#d99493" strokeweight="1pt">
            <v:textbox inset="0,0,0,0">
              <w:txbxContent>
                <w:p w:rsidR="00B47947" w:rsidRDefault="002D21D1">
                  <w:pPr>
                    <w:spacing w:before="173"/>
                    <w:ind w:left="61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CONSILIER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EDUCATIV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405pt;margin-top:13.25pt;width:147pt;height:39pt;z-index:-15721984;mso-wrap-distance-left:0;mso-wrap-distance-right:0;mso-position-horizontal-relative:page" filled="f" strokecolor="#f9be8f" strokeweight="1pt">
            <v:textbox inset="0,0,0,0">
              <w:txbxContent>
                <w:p w:rsidR="00B47947" w:rsidRDefault="002D21D1">
                  <w:pPr>
                    <w:spacing w:before="176" w:line="271" w:lineRule="auto"/>
                    <w:ind w:left="762" w:right="410" w:hanging="33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COMISII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PERMANENTE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SI</w:t>
                  </w:r>
                  <w:r>
                    <w:rPr>
                      <w:b/>
                      <w:spacing w:val="-4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NEPERMANENTE</w:t>
                  </w:r>
                </w:p>
              </w:txbxContent>
            </v:textbox>
            <w10:wrap type="topAndBottom" anchorx="page"/>
          </v:shape>
        </w:pict>
      </w: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610DC6">
      <w:pPr>
        <w:pStyle w:val="BodyText"/>
        <w:spacing w:before="6"/>
        <w:rPr>
          <w:b/>
          <w:sz w:val="19"/>
        </w:rPr>
      </w:pPr>
      <w:r>
        <w:pict>
          <v:shape id="_x0000_s1038" type="#_x0000_t202" style="position:absolute;margin-left:74.5pt;margin-top:14.4pt;width:112.5pt;height:39pt;z-index:-15721472;mso-wrap-distance-left:0;mso-wrap-distance-right:0;mso-position-horizontal-relative:page" filled="f" strokecolor="#f4af83" strokeweight="1pt">
            <v:textbox inset="0,0,0,0">
              <w:txbxContent>
                <w:p w:rsidR="00B47947" w:rsidRDefault="002D21D1">
                  <w:pPr>
                    <w:spacing w:before="175"/>
                    <w:ind w:left="60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CENTRUL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</w:p>
                <w:p w:rsidR="00B47947" w:rsidRDefault="002D21D1">
                  <w:pPr>
                    <w:spacing w:before="34"/>
                    <w:ind w:left="51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INFORMATICĂ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198.8pt;margin-top:14.4pt;width:187.7pt;height:39pt;z-index:-15720960;mso-wrap-distance-left:0;mso-wrap-distance-right:0;mso-position-horizontal-relative:page" filled="f" strokecolor="#ffd966" strokeweight="1pt">
            <v:textbox inset="0,0,0,0">
              <w:txbxContent>
                <w:p w:rsidR="00B47947" w:rsidRDefault="002D21D1">
                  <w:pPr>
                    <w:spacing w:before="175"/>
                    <w:ind w:left="552" w:right="55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CENTRUL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DOCUMENATRE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ȘI</w:t>
                  </w:r>
                </w:p>
                <w:p w:rsidR="00B47947" w:rsidRDefault="002D21D1">
                  <w:pPr>
                    <w:spacing w:before="34"/>
                    <w:ind w:left="552" w:right="55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INFORMARE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margin-left:400.55pt;margin-top:20.4pt;width:147pt;height:39pt;z-index:-15720448;mso-wrap-distance-left:0;mso-wrap-distance-right:0;mso-position-horizontal-relative:page" filled="f" strokecolor="#c2d59b" strokeweight="1pt">
            <v:textbox inset="0,0,0,0">
              <w:txbxContent>
                <w:p w:rsidR="00B47947" w:rsidRDefault="002D21D1">
                  <w:pPr>
                    <w:spacing w:before="172"/>
                    <w:ind w:left="29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CABINET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CONSILIER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ȘCOLAR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74.5pt;margin-top:71.4pt;width:147pt;height:39pt;z-index:-15719936;mso-wrap-distance-left:0;mso-wrap-distance-right:0;mso-position-horizontal-relative:page" filled="f" strokecolor="#94b3d6" strokeweight="1pt">
            <v:textbox inset="0,0,0,0">
              <w:txbxContent>
                <w:p w:rsidR="00B47947" w:rsidRDefault="002D21D1">
                  <w:pPr>
                    <w:spacing w:before="172"/>
                    <w:ind w:left="61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CONSILIUL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ELEVILOR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229.9pt;margin-top:71.4pt;width:147pt;height:39pt;z-index:-15719424;mso-wrap-distance-left:0;mso-wrap-distance-right:0;mso-position-horizontal-relative:page" filled="f" strokecolor="#94b3d6" strokeweight="1pt">
            <v:textbox inset="0,0,0,0">
              <w:txbxContent>
                <w:p w:rsidR="00B47947" w:rsidRDefault="002D21D1">
                  <w:pPr>
                    <w:spacing w:before="172"/>
                    <w:ind w:left="34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CABINET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MEDICAL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SCOLAR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403.75pt;margin-top:71.4pt;width:143.8pt;height:39pt;z-index:-15718912;mso-wrap-distance-left:0;mso-wrap-distance-right:0;mso-position-horizontal-relative:page" filled="f" strokecolor="#666" strokeweight="1pt">
            <v:textbox inset="0,0,0,0">
              <w:txbxContent>
                <w:p w:rsidR="00B47947" w:rsidRDefault="002D21D1">
                  <w:pPr>
                    <w:spacing w:before="172"/>
                    <w:ind w:left="1015" w:right="101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SINDICAT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74.5pt;margin-top:126pt;width:171.25pt;height:39pt;z-index:-15718400;mso-wrap-distance-left:0;mso-wrap-distance-right:0;mso-position-horizontal-relative:page" filled="f" strokecolor="#d99493" strokeweight="1pt">
            <v:textbox inset="0,0,0,0">
              <w:txbxContent>
                <w:p w:rsidR="00B47947" w:rsidRDefault="002D21D1">
                  <w:pPr>
                    <w:spacing w:before="175" w:line="273" w:lineRule="auto"/>
                    <w:ind w:left="1198" w:right="440" w:hanging="75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CONSILIUL</w:t>
                  </w:r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REPREZENTATIV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</w:t>
                  </w:r>
                  <w:r>
                    <w:rPr>
                      <w:b/>
                      <w:spacing w:val="-4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PARINTILOR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256.5pt;margin-top:126pt;width:137.3pt;height:39pt;z-index:-15717888;mso-wrap-distance-left:0;mso-wrap-distance-right:0;mso-position-horizontal-relative:page" filled="f" strokecolor="#b1a0c6" strokeweight="1pt">
            <v:textbox inset="0,0,0,0">
              <w:txbxContent>
                <w:p w:rsidR="00B47947" w:rsidRDefault="002D21D1">
                  <w:pPr>
                    <w:spacing w:before="172"/>
                    <w:ind w:left="38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ASOCIATIA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PARINTILOR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405pt;margin-top:126pt;width:137.05pt;height:39pt;z-index:-15717376;mso-wrap-distance-left:0;mso-wrap-distance-right:0;mso-position-horizontal-relative:page" filled="f" strokecolor="#d99493" strokeweight="1pt">
            <v:textbox inset="0,0,0,0">
              <w:txbxContent>
                <w:p w:rsidR="00B47947" w:rsidRDefault="002D21D1">
                  <w:pPr>
                    <w:spacing w:before="172"/>
                    <w:ind w:left="31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COMITETELE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PARINTILOR</w:t>
                  </w:r>
                </w:p>
              </w:txbxContent>
            </v:textbox>
            <w10:wrap type="topAndBottom" anchorx="page"/>
          </v:shape>
        </w:pict>
      </w:r>
    </w:p>
    <w:p w:rsidR="00B47947" w:rsidRDefault="00B47947">
      <w:pPr>
        <w:pStyle w:val="BodyText"/>
        <w:spacing w:before="5"/>
        <w:rPr>
          <w:b/>
          <w:sz w:val="12"/>
        </w:rPr>
      </w:pPr>
    </w:p>
    <w:p w:rsidR="00B47947" w:rsidRDefault="00B47947">
      <w:pPr>
        <w:pStyle w:val="BodyText"/>
        <w:spacing w:before="4"/>
        <w:rPr>
          <w:b/>
          <w:sz w:val="18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B47947">
      <w:pPr>
        <w:pStyle w:val="BodyText"/>
        <w:rPr>
          <w:b/>
          <w:sz w:val="20"/>
        </w:rPr>
      </w:pPr>
    </w:p>
    <w:p w:rsidR="00B47947" w:rsidRDefault="00610DC6">
      <w:pPr>
        <w:pStyle w:val="BodyText"/>
        <w:spacing w:before="3"/>
        <w:rPr>
          <w:b/>
          <w:sz w:val="18"/>
        </w:rPr>
      </w:pPr>
      <w:r>
        <w:pict>
          <v:shape id="_x0000_s1029" type="#_x0000_t202" style="position:absolute;margin-left:57.65pt;margin-top:13.6pt;width:117.75pt;height:25.5pt;z-index:-15716864;mso-wrap-distance-left:0;mso-wrap-distance-right:0;mso-position-horizontal-relative:page" filled="f" strokecolor="#b1a0c6" strokeweight="1pt">
            <v:textbox inset="0,0,0,0">
              <w:txbxContent>
                <w:p w:rsidR="00B47947" w:rsidRDefault="002D21D1">
                  <w:pPr>
                    <w:spacing w:before="173"/>
                    <w:ind w:left="807" w:right="80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ELEVI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187pt;margin-top:13.6pt;width:117.75pt;height:25.5pt;z-index:-15716352;mso-wrap-distance-left:0;mso-wrap-distance-right:0;mso-position-horizontal-relative:page" filled="f" strokecolor="#92cddc" strokeweight="1pt">
            <v:textbox inset="0,0,0,0">
              <w:txbxContent>
                <w:p w:rsidR="00B47947" w:rsidRDefault="002D21D1">
                  <w:pPr>
                    <w:spacing w:before="173"/>
                    <w:ind w:left="807" w:right="80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PĂRINTI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317.85pt;margin-top:13.6pt;width:117.75pt;height:25.5pt;z-index:-15715840;mso-wrap-distance-left:0;mso-wrap-distance-right:0;mso-position-horizontal-relative:page" filled="f" strokecolor="#f9be8f" strokeweight="1pt">
            <v:textbox inset="0,0,0,0">
              <w:txbxContent>
                <w:p w:rsidR="00B47947" w:rsidRDefault="002D21D1">
                  <w:pPr>
                    <w:spacing w:before="173"/>
                    <w:ind w:left="59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COMUNITATE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41.8pt;margin-top:16.85pt;width:117.75pt;height:25.5pt;z-index:-15715328;mso-wrap-distance-left:0;mso-wrap-distance-right:0;mso-position-horizontal-relative:page" filled="f" strokecolor="#94b3d6" strokeweight="1pt">
            <v:textbox inset="0,0,0,0">
              <w:txbxContent>
                <w:p w:rsidR="00B47947" w:rsidRDefault="002D21D1">
                  <w:pPr>
                    <w:spacing w:before="173"/>
                    <w:ind w:left="807" w:right="80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ALTII</w:t>
                  </w:r>
                </w:p>
              </w:txbxContent>
            </v:textbox>
            <w10:wrap type="topAndBottom" anchorx="page"/>
          </v:shape>
        </w:pict>
      </w:r>
    </w:p>
    <w:sectPr w:rsidR="00B47947">
      <w:pgSz w:w="12240" w:h="15840"/>
      <w:pgMar w:top="1100" w:right="620" w:bottom="840" w:left="780" w:header="0" w:footer="6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C6" w:rsidRDefault="00610DC6">
      <w:r>
        <w:separator/>
      </w:r>
    </w:p>
  </w:endnote>
  <w:endnote w:type="continuationSeparator" w:id="0">
    <w:p w:rsidR="00610DC6" w:rsidRDefault="0061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947" w:rsidRDefault="00610DC6">
    <w:pPr>
      <w:pStyle w:val="BodyText"/>
      <w:spacing w:line="14" w:lineRule="auto"/>
      <w:rPr>
        <w:sz w:val="20"/>
      </w:rPr>
    </w:pPr>
    <w:r>
      <w:pict>
        <v:group id="_x0000_s2050" style="position:absolute;margin-left:519.85pt;margin-top:734.65pt;width:35.15pt;height:56.85pt;z-index:-16068096;mso-position-horizontal-relative:page;mso-position-vertical-relative:page" coordorigin="10397,14693" coordsize="703,1137">
          <v:line id="_x0000_s2052" style="position:absolute" from="10772,15829" to="10772,15388" strokecolor="#7e7e7e"/>
          <v:rect id="_x0000_s2051" style="position:absolute;left:10404;top:14700;width:688;height:688" filled="f" strokecolor="#7e7e7e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4pt;margin-top:744.65pt;width:14.2pt;height:10.05pt;z-index:-16067584;mso-position-horizontal-relative:page;mso-position-vertical-relative:page" filled="f" stroked="f">
          <v:textbox inset="0,0,0,0">
            <w:txbxContent>
              <w:p w:rsidR="00B47947" w:rsidRDefault="002D21D1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10DC6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C6" w:rsidRDefault="00610DC6">
      <w:r>
        <w:separator/>
      </w:r>
    </w:p>
  </w:footnote>
  <w:footnote w:type="continuationSeparator" w:id="0">
    <w:p w:rsidR="00610DC6" w:rsidRDefault="0061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D4AA7"/>
    <w:multiLevelType w:val="multilevel"/>
    <w:tmpl w:val="2DCAEC10"/>
    <w:lvl w:ilvl="0">
      <w:start w:val="11"/>
      <w:numFmt w:val="decimal"/>
      <w:lvlText w:val="%1"/>
      <w:lvlJc w:val="left"/>
      <w:pPr>
        <w:ind w:left="638" w:hanging="450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38" w:hanging="450"/>
      </w:pPr>
      <w:rPr>
        <w:rFonts w:ascii="Calibri" w:eastAsia="Calibri" w:hAnsi="Calibri" w:cs="Calibri" w:hint="default"/>
        <w:spacing w:val="-3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2680" w:hanging="450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00" w:hanging="45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20" w:hanging="45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40" w:hanging="45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60" w:hanging="45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80" w:hanging="45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00" w:hanging="450"/>
      </w:pPr>
      <w:rPr>
        <w:rFonts w:hint="default"/>
        <w:lang w:val="ro-RO" w:eastAsia="en-US" w:bidi="ar-SA"/>
      </w:rPr>
    </w:lvl>
  </w:abstractNum>
  <w:abstractNum w:abstractNumId="1" w15:restartNumberingAfterBreak="0">
    <w:nsid w:val="369B06B6"/>
    <w:multiLevelType w:val="hybridMultilevel"/>
    <w:tmpl w:val="5E5EA938"/>
    <w:lvl w:ilvl="0" w:tplc="68701544">
      <w:numFmt w:val="bullet"/>
      <w:lvlText w:val=""/>
      <w:lvlJc w:val="left"/>
      <w:pPr>
        <w:ind w:left="398" w:hanging="25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16E0DAA2">
      <w:numFmt w:val="bullet"/>
      <w:lvlText w:val="•"/>
      <w:lvlJc w:val="left"/>
      <w:pPr>
        <w:ind w:left="1115" w:hanging="250"/>
      </w:pPr>
      <w:rPr>
        <w:rFonts w:hint="default"/>
        <w:lang w:val="ro-RO" w:eastAsia="en-US" w:bidi="ar-SA"/>
      </w:rPr>
    </w:lvl>
    <w:lvl w:ilvl="2" w:tplc="1D92C6D0">
      <w:numFmt w:val="bullet"/>
      <w:lvlText w:val="•"/>
      <w:lvlJc w:val="left"/>
      <w:pPr>
        <w:ind w:left="1830" w:hanging="250"/>
      </w:pPr>
      <w:rPr>
        <w:rFonts w:hint="default"/>
        <w:lang w:val="ro-RO" w:eastAsia="en-US" w:bidi="ar-SA"/>
      </w:rPr>
    </w:lvl>
    <w:lvl w:ilvl="3" w:tplc="92D225BA">
      <w:numFmt w:val="bullet"/>
      <w:lvlText w:val="•"/>
      <w:lvlJc w:val="left"/>
      <w:pPr>
        <w:ind w:left="2545" w:hanging="250"/>
      </w:pPr>
      <w:rPr>
        <w:rFonts w:hint="default"/>
        <w:lang w:val="ro-RO" w:eastAsia="en-US" w:bidi="ar-SA"/>
      </w:rPr>
    </w:lvl>
    <w:lvl w:ilvl="4" w:tplc="DCC870C6">
      <w:numFmt w:val="bullet"/>
      <w:lvlText w:val="•"/>
      <w:lvlJc w:val="left"/>
      <w:pPr>
        <w:ind w:left="3260" w:hanging="250"/>
      </w:pPr>
      <w:rPr>
        <w:rFonts w:hint="default"/>
        <w:lang w:val="ro-RO" w:eastAsia="en-US" w:bidi="ar-SA"/>
      </w:rPr>
    </w:lvl>
    <w:lvl w:ilvl="5" w:tplc="E8E88B4A">
      <w:numFmt w:val="bullet"/>
      <w:lvlText w:val="•"/>
      <w:lvlJc w:val="left"/>
      <w:pPr>
        <w:ind w:left="3975" w:hanging="250"/>
      </w:pPr>
      <w:rPr>
        <w:rFonts w:hint="default"/>
        <w:lang w:val="ro-RO" w:eastAsia="en-US" w:bidi="ar-SA"/>
      </w:rPr>
    </w:lvl>
    <w:lvl w:ilvl="6" w:tplc="1166E0FA">
      <w:numFmt w:val="bullet"/>
      <w:lvlText w:val="•"/>
      <w:lvlJc w:val="left"/>
      <w:pPr>
        <w:ind w:left="4690" w:hanging="250"/>
      </w:pPr>
      <w:rPr>
        <w:rFonts w:hint="default"/>
        <w:lang w:val="ro-RO" w:eastAsia="en-US" w:bidi="ar-SA"/>
      </w:rPr>
    </w:lvl>
    <w:lvl w:ilvl="7" w:tplc="7CA2C40E">
      <w:numFmt w:val="bullet"/>
      <w:lvlText w:val="•"/>
      <w:lvlJc w:val="left"/>
      <w:pPr>
        <w:ind w:left="5405" w:hanging="250"/>
      </w:pPr>
      <w:rPr>
        <w:rFonts w:hint="default"/>
        <w:lang w:val="ro-RO" w:eastAsia="en-US" w:bidi="ar-SA"/>
      </w:rPr>
    </w:lvl>
    <w:lvl w:ilvl="8" w:tplc="F84ADDBA">
      <w:numFmt w:val="bullet"/>
      <w:lvlText w:val="•"/>
      <w:lvlJc w:val="left"/>
      <w:pPr>
        <w:ind w:left="6120" w:hanging="250"/>
      </w:pPr>
      <w:rPr>
        <w:rFonts w:hint="default"/>
        <w:lang w:val="ro-RO" w:eastAsia="en-US" w:bidi="ar-SA"/>
      </w:rPr>
    </w:lvl>
  </w:abstractNum>
  <w:abstractNum w:abstractNumId="2" w15:restartNumberingAfterBreak="0">
    <w:nsid w:val="3A6157A3"/>
    <w:multiLevelType w:val="hybridMultilevel"/>
    <w:tmpl w:val="A8508548"/>
    <w:lvl w:ilvl="0" w:tplc="9564882C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1" w:tplc="979A796A">
      <w:numFmt w:val="bullet"/>
      <w:lvlText w:val="•"/>
      <w:lvlJc w:val="left"/>
      <w:pPr>
        <w:ind w:left="1984" w:hanging="360"/>
      </w:pPr>
      <w:rPr>
        <w:rFonts w:hint="default"/>
        <w:lang w:val="ro-RO" w:eastAsia="en-US" w:bidi="ar-SA"/>
      </w:rPr>
    </w:lvl>
    <w:lvl w:ilvl="2" w:tplc="4E28C51E">
      <w:numFmt w:val="bullet"/>
      <w:lvlText w:val="•"/>
      <w:lvlJc w:val="left"/>
      <w:pPr>
        <w:ind w:left="2968" w:hanging="360"/>
      </w:pPr>
      <w:rPr>
        <w:rFonts w:hint="default"/>
        <w:lang w:val="ro-RO" w:eastAsia="en-US" w:bidi="ar-SA"/>
      </w:rPr>
    </w:lvl>
    <w:lvl w:ilvl="3" w:tplc="890AAECE">
      <w:numFmt w:val="bullet"/>
      <w:lvlText w:val="•"/>
      <w:lvlJc w:val="left"/>
      <w:pPr>
        <w:ind w:left="3952" w:hanging="360"/>
      </w:pPr>
      <w:rPr>
        <w:rFonts w:hint="default"/>
        <w:lang w:val="ro-RO" w:eastAsia="en-US" w:bidi="ar-SA"/>
      </w:rPr>
    </w:lvl>
    <w:lvl w:ilvl="4" w:tplc="A5203BA0">
      <w:numFmt w:val="bullet"/>
      <w:lvlText w:val="•"/>
      <w:lvlJc w:val="left"/>
      <w:pPr>
        <w:ind w:left="4936" w:hanging="360"/>
      </w:pPr>
      <w:rPr>
        <w:rFonts w:hint="default"/>
        <w:lang w:val="ro-RO" w:eastAsia="en-US" w:bidi="ar-SA"/>
      </w:rPr>
    </w:lvl>
    <w:lvl w:ilvl="5" w:tplc="B8C4EBF4">
      <w:numFmt w:val="bullet"/>
      <w:lvlText w:val="•"/>
      <w:lvlJc w:val="left"/>
      <w:pPr>
        <w:ind w:left="5920" w:hanging="360"/>
      </w:pPr>
      <w:rPr>
        <w:rFonts w:hint="default"/>
        <w:lang w:val="ro-RO" w:eastAsia="en-US" w:bidi="ar-SA"/>
      </w:rPr>
    </w:lvl>
    <w:lvl w:ilvl="6" w:tplc="97AA02EC">
      <w:numFmt w:val="bullet"/>
      <w:lvlText w:val="•"/>
      <w:lvlJc w:val="left"/>
      <w:pPr>
        <w:ind w:left="6904" w:hanging="360"/>
      </w:pPr>
      <w:rPr>
        <w:rFonts w:hint="default"/>
        <w:lang w:val="ro-RO" w:eastAsia="en-US" w:bidi="ar-SA"/>
      </w:rPr>
    </w:lvl>
    <w:lvl w:ilvl="7" w:tplc="5D12D22C">
      <w:numFmt w:val="bullet"/>
      <w:lvlText w:val="•"/>
      <w:lvlJc w:val="left"/>
      <w:pPr>
        <w:ind w:left="7888" w:hanging="360"/>
      </w:pPr>
      <w:rPr>
        <w:rFonts w:hint="default"/>
        <w:lang w:val="ro-RO" w:eastAsia="en-US" w:bidi="ar-SA"/>
      </w:rPr>
    </w:lvl>
    <w:lvl w:ilvl="8" w:tplc="69CC28AC">
      <w:numFmt w:val="bullet"/>
      <w:lvlText w:val="•"/>
      <w:lvlJc w:val="left"/>
      <w:pPr>
        <w:ind w:left="8872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423403BC"/>
    <w:multiLevelType w:val="multilevel"/>
    <w:tmpl w:val="CE06543E"/>
    <w:lvl w:ilvl="0">
      <w:start w:val="10"/>
      <w:numFmt w:val="decimal"/>
      <w:lvlText w:val="%1"/>
      <w:lvlJc w:val="left"/>
      <w:pPr>
        <w:ind w:left="1134" w:hanging="496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134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3080" w:hanging="49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050" w:hanging="49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020" w:hanging="49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90" w:hanging="49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60" w:hanging="49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30" w:hanging="49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00" w:hanging="496"/>
      </w:pPr>
      <w:rPr>
        <w:rFonts w:hint="default"/>
        <w:lang w:val="ro-RO" w:eastAsia="en-US" w:bidi="ar-SA"/>
      </w:rPr>
    </w:lvl>
  </w:abstractNum>
  <w:abstractNum w:abstractNumId="4" w15:restartNumberingAfterBreak="0">
    <w:nsid w:val="47A244F5"/>
    <w:multiLevelType w:val="hybridMultilevel"/>
    <w:tmpl w:val="5280663C"/>
    <w:lvl w:ilvl="0" w:tplc="73446C4C">
      <w:numFmt w:val="bullet"/>
      <w:lvlText w:val="•"/>
      <w:lvlJc w:val="left"/>
      <w:pPr>
        <w:ind w:left="38" w:hanging="25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1A301012">
      <w:numFmt w:val="bullet"/>
      <w:lvlText w:val="•"/>
      <w:lvlJc w:val="left"/>
      <w:pPr>
        <w:ind w:left="791" w:hanging="250"/>
      </w:pPr>
      <w:rPr>
        <w:rFonts w:hint="default"/>
        <w:lang w:val="ro-RO" w:eastAsia="en-US" w:bidi="ar-SA"/>
      </w:rPr>
    </w:lvl>
    <w:lvl w:ilvl="2" w:tplc="083435C2">
      <w:numFmt w:val="bullet"/>
      <w:lvlText w:val="•"/>
      <w:lvlJc w:val="left"/>
      <w:pPr>
        <w:ind w:left="1542" w:hanging="250"/>
      </w:pPr>
      <w:rPr>
        <w:rFonts w:hint="default"/>
        <w:lang w:val="ro-RO" w:eastAsia="en-US" w:bidi="ar-SA"/>
      </w:rPr>
    </w:lvl>
    <w:lvl w:ilvl="3" w:tplc="DDEE9996">
      <w:numFmt w:val="bullet"/>
      <w:lvlText w:val="•"/>
      <w:lvlJc w:val="left"/>
      <w:pPr>
        <w:ind w:left="2293" w:hanging="250"/>
      </w:pPr>
      <w:rPr>
        <w:rFonts w:hint="default"/>
        <w:lang w:val="ro-RO" w:eastAsia="en-US" w:bidi="ar-SA"/>
      </w:rPr>
    </w:lvl>
    <w:lvl w:ilvl="4" w:tplc="93F22848">
      <w:numFmt w:val="bullet"/>
      <w:lvlText w:val="•"/>
      <w:lvlJc w:val="left"/>
      <w:pPr>
        <w:ind w:left="3044" w:hanging="250"/>
      </w:pPr>
      <w:rPr>
        <w:rFonts w:hint="default"/>
        <w:lang w:val="ro-RO" w:eastAsia="en-US" w:bidi="ar-SA"/>
      </w:rPr>
    </w:lvl>
    <w:lvl w:ilvl="5" w:tplc="D52C7A22">
      <w:numFmt w:val="bullet"/>
      <w:lvlText w:val="•"/>
      <w:lvlJc w:val="left"/>
      <w:pPr>
        <w:ind w:left="3795" w:hanging="250"/>
      </w:pPr>
      <w:rPr>
        <w:rFonts w:hint="default"/>
        <w:lang w:val="ro-RO" w:eastAsia="en-US" w:bidi="ar-SA"/>
      </w:rPr>
    </w:lvl>
    <w:lvl w:ilvl="6" w:tplc="0066C59C">
      <w:numFmt w:val="bullet"/>
      <w:lvlText w:val="•"/>
      <w:lvlJc w:val="left"/>
      <w:pPr>
        <w:ind w:left="4546" w:hanging="250"/>
      </w:pPr>
      <w:rPr>
        <w:rFonts w:hint="default"/>
        <w:lang w:val="ro-RO" w:eastAsia="en-US" w:bidi="ar-SA"/>
      </w:rPr>
    </w:lvl>
    <w:lvl w:ilvl="7" w:tplc="A0F098F6">
      <w:numFmt w:val="bullet"/>
      <w:lvlText w:val="•"/>
      <w:lvlJc w:val="left"/>
      <w:pPr>
        <w:ind w:left="5297" w:hanging="250"/>
      </w:pPr>
      <w:rPr>
        <w:rFonts w:hint="default"/>
        <w:lang w:val="ro-RO" w:eastAsia="en-US" w:bidi="ar-SA"/>
      </w:rPr>
    </w:lvl>
    <w:lvl w:ilvl="8" w:tplc="856AC52E">
      <w:numFmt w:val="bullet"/>
      <w:lvlText w:val="•"/>
      <w:lvlJc w:val="left"/>
      <w:pPr>
        <w:ind w:left="6048" w:hanging="250"/>
      </w:pPr>
      <w:rPr>
        <w:rFonts w:hint="default"/>
        <w:lang w:val="ro-RO" w:eastAsia="en-US" w:bidi="ar-SA"/>
      </w:rPr>
    </w:lvl>
  </w:abstractNum>
  <w:abstractNum w:abstractNumId="5" w15:restartNumberingAfterBreak="0">
    <w:nsid w:val="4CFA4733"/>
    <w:multiLevelType w:val="hybridMultilevel"/>
    <w:tmpl w:val="7C28A5AC"/>
    <w:lvl w:ilvl="0" w:tplc="52AAD35A">
      <w:numFmt w:val="bullet"/>
      <w:lvlText w:val=""/>
      <w:lvlJc w:val="left"/>
      <w:pPr>
        <w:ind w:left="398" w:hanging="25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A08A8084">
      <w:numFmt w:val="bullet"/>
      <w:lvlText w:val="•"/>
      <w:lvlJc w:val="left"/>
      <w:pPr>
        <w:ind w:left="1115" w:hanging="250"/>
      </w:pPr>
      <w:rPr>
        <w:rFonts w:hint="default"/>
        <w:lang w:val="ro-RO" w:eastAsia="en-US" w:bidi="ar-SA"/>
      </w:rPr>
    </w:lvl>
    <w:lvl w:ilvl="2" w:tplc="C55AB6E6">
      <w:numFmt w:val="bullet"/>
      <w:lvlText w:val="•"/>
      <w:lvlJc w:val="left"/>
      <w:pPr>
        <w:ind w:left="1830" w:hanging="250"/>
      </w:pPr>
      <w:rPr>
        <w:rFonts w:hint="default"/>
        <w:lang w:val="ro-RO" w:eastAsia="en-US" w:bidi="ar-SA"/>
      </w:rPr>
    </w:lvl>
    <w:lvl w:ilvl="3" w:tplc="327AD55C">
      <w:numFmt w:val="bullet"/>
      <w:lvlText w:val="•"/>
      <w:lvlJc w:val="left"/>
      <w:pPr>
        <w:ind w:left="2545" w:hanging="250"/>
      </w:pPr>
      <w:rPr>
        <w:rFonts w:hint="default"/>
        <w:lang w:val="ro-RO" w:eastAsia="en-US" w:bidi="ar-SA"/>
      </w:rPr>
    </w:lvl>
    <w:lvl w:ilvl="4" w:tplc="C2864026">
      <w:numFmt w:val="bullet"/>
      <w:lvlText w:val="•"/>
      <w:lvlJc w:val="left"/>
      <w:pPr>
        <w:ind w:left="3260" w:hanging="250"/>
      </w:pPr>
      <w:rPr>
        <w:rFonts w:hint="default"/>
        <w:lang w:val="ro-RO" w:eastAsia="en-US" w:bidi="ar-SA"/>
      </w:rPr>
    </w:lvl>
    <w:lvl w:ilvl="5" w:tplc="8424ECD6">
      <w:numFmt w:val="bullet"/>
      <w:lvlText w:val="•"/>
      <w:lvlJc w:val="left"/>
      <w:pPr>
        <w:ind w:left="3975" w:hanging="250"/>
      </w:pPr>
      <w:rPr>
        <w:rFonts w:hint="default"/>
        <w:lang w:val="ro-RO" w:eastAsia="en-US" w:bidi="ar-SA"/>
      </w:rPr>
    </w:lvl>
    <w:lvl w:ilvl="6" w:tplc="6FA695F6">
      <w:numFmt w:val="bullet"/>
      <w:lvlText w:val="•"/>
      <w:lvlJc w:val="left"/>
      <w:pPr>
        <w:ind w:left="4690" w:hanging="250"/>
      </w:pPr>
      <w:rPr>
        <w:rFonts w:hint="default"/>
        <w:lang w:val="ro-RO" w:eastAsia="en-US" w:bidi="ar-SA"/>
      </w:rPr>
    </w:lvl>
    <w:lvl w:ilvl="7" w:tplc="9C24A1A6">
      <w:numFmt w:val="bullet"/>
      <w:lvlText w:val="•"/>
      <w:lvlJc w:val="left"/>
      <w:pPr>
        <w:ind w:left="5405" w:hanging="250"/>
      </w:pPr>
      <w:rPr>
        <w:rFonts w:hint="default"/>
        <w:lang w:val="ro-RO" w:eastAsia="en-US" w:bidi="ar-SA"/>
      </w:rPr>
    </w:lvl>
    <w:lvl w:ilvl="8" w:tplc="0614B0A6">
      <w:numFmt w:val="bullet"/>
      <w:lvlText w:val="•"/>
      <w:lvlJc w:val="left"/>
      <w:pPr>
        <w:ind w:left="6120" w:hanging="250"/>
      </w:pPr>
      <w:rPr>
        <w:rFonts w:hint="default"/>
        <w:lang w:val="ro-RO" w:eastAsia="en-US" w:bidi="ar-SA"/>
      </w:rPr>
    </w:lvl>
  </w:abstractNum>
  <w:abstractNum w:abstractNumId="6" w15:restartNumberingAfterBreak="0">
    <w:nsid w:val="624421C0"/>
    <w:multiLevelType w:val="hybridMultilevel"/>
    <w:tmpl w:val="D9481902"/>
    <w:lvl w:ilvl="0" w:tplc="A3EAB866">
      <w:numFmt w:val="bullet"/>
      <w:lvlText w:val=""/>
      <w:lvlJc w:val="left"/>
      <w:pPr>
        <w:ind w:left="398" w:hanging="25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9F061686">
      <w:numFmt w:val="bullet"/>
      <w:lvlText w:val="•"/>
      <w:lvlJc w:val="left"/>
      <w:pPr>
        <w:ind w:left="1115" w:hanging="250"/>
      </w:pPr>
      <w:rPr>
        <w:rFonts w:hint="default"/>
        <w:lang w:val="ro-RO" w:eastAsia="en-US" w:bidi="ar-SA"/>
      </w:rPr>
    </w:lvl>
    <w:lvl w:ilvl="2" w:tplc="6A7A243E">
      <w:numFmt w:val="bullet"/>
      <w:lvlText w:val="•"/>
      <w:lvlJc w:val="left"/>
      <w:pPr>
        <w:ind w:left="1830" w:hanging="250"/>
      </w:pPr>
      <w:rPr>
        <w:rFonts w:hint="default"/>
        <w:lang w:val="ro-RO" w:eastAsia="en-US" w:bidi="ar-SA"/>
      </w:rPr>
    </w:lvl>
    <w:lvl w:ilvl="3" w:tplc="D500FEC0">
      <w:numFmt w:val="bullet"/>
      <w:lvlText w:val="•"/>
      <w:lvlJc w:val="left"/>
      <w:pPr>
        <w:ind w:left="2545" w:hanging="250"/>
      </w:pPr>
      <w:rPr>
        <w:rFonts w:hint="default"/>
        <w:lang w:val="ro-RO" w:eastAsia="en-US" w:bidi="ar-SA"/>
      </w:rPr>
    </w:lvl>
    <w:lvl w:ilvl="4" w:tplc="94B087A6">
      <w:numFmt w:val="bullet"/>
      <w:lvlText w:val="•"/>
      <w:lvlJc w:val="left"/>
      <w:pPr>
        <w:ind w:left="3260" w:hanging="250"/>
      </w:pPr>
      <w:rPr>
        <w:rFonts w:hint="default"/>
        <w:lang w:val="ro-RO" w:eastAsia="en-US" w:bidi="ar-SA"/>
      </w:rPr>
    </w:lvl>
    <w:lvl w:ilvl="5" w:tplc="501C9AEA">
      <w:numFmt w:val="bullet"/>
      <w:lvlText w:val="•"/>
      <w:lvlJc w:val="left"/>
      <w:pPr>
        <w:ind w:left="3975" w:hanging="250"/>
      </w:pPr>
      <w:rPr>
        <w:rFonts w:hint="default"/>
        <w:lang w:val="ro-RO" w:eastAsia="en-US" w:bidi="ar-SA"/>
      </w:rPr>
    </w:lvl>
    <w:lvl w:ilvl="6" w:tplc="6F769DC2">
      <w:numFmt w:val="bullet"/>
      <w:lvlText w:val="•"/>
      <w:lvlJc w:val="left"/>
      <w:pPr>
        <w:ind w:left="4690" w:hanging="250"/>
      </w:pPr>
      <w:rPr>
        <w:rFonts w:hint="default"/>
        <w:lang w:val="ro-RO" w:eastAsia="en-US" w:bidi="ar-SA"/>
      </w:rPr>
    </w:lvl>
    <w:lvl w:ilvl="7" w:tplc="AD86879E">
      <w:numFmt w:val="bullet"/>
      <w:lvlText w:val="•"/>
      <w:lvlJc w:val="left"/>
      <w:pPr>
        <w:ind w:left="5405" w:hanging="250"/>
      </w:pPr>
      <w:rPr>
        <w:rFonts w:hint="default"/>
        <w:lang w:val="ro-RO" w:eastAsia="en-US" w:bidi="ar-SA"/>
      </w:rPr>
    </w:lvl>
    <w:lvl w:ilvl="8" w:tplc="61CEA08E">
      <w:numFmt w:val="bullet"/>
      <w:lvlText w:val="•"/>
      <w:lvlJc w:val="left"/>
      <w:pPr>
        <w:ind w:left="6120" w:hanging="250"/>
      </w:pPr>
      <w:rPr>
        <w:rFonts w:hint="default"/>
        <w:lang w:val="ro-RO" w:eastAsia="en-US" w:bidi="ar-SA"/>
      </w:rPr>
    </w:lvl>
  </w:abstractNum>
  <w:abstractNum w:abstractNumId="7" w15:restartNumberingAfterBreak="0">
    <w:nsid w:val="68F95897"/>
    <w:multiLevelType w:val="multilevel"/>
    <w:tmpl w:val="694AC5D6"/>
    <w:lvl w:ilvl="0">
      <w:start w:val="8"/>
      <w:numFmt w:val="decimal"/>
      <w:lvlText w:val="%1"/>
      <w:lvlJc w:val="left"/>
      <w:pPr>
        <w:ind w:left="638" w:hanging="439"/>
      </w:pPr>
      <w:rPr>
        <w:rFonts w:hint="default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638" w:hanging="43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2680" w:hanging="439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700" w:hanging="439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20" w:hanging="439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40" w:hanging="439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60" w:hanging="439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780" w:hanging="439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00" w:hanging="439"/>
      </w:pPr>
      <w:rPr>
        <w:rFonts w:hint="default"/>
        <w:lang w:val="ro-RO" w:eastAsia="en-US" w:bidi="ar-SA"/>
      </w:rPr>
    </w:lvl>
  </w:abstractNum>
  <w:abstractNum w:abstractNumId="8" w15:restartNumberingAfterBreak="0">
    <w:nsid w:val="755E6962"/>
    <w:multiLevelType w:val="multilevel"/>
    <w:tmpl w:val="1E08849A"/>
    <w:lvl w:ilvl="0">
      <w:start w:val="11"/>
      <w:numFmt w:val="decimal"/>
      <w:lvlText w:val="%1"/>
      <w:lvlJc w:val="left"/>
      <w:pPr>
        <w:ind w:left="1134" w:hanging="496"/>
      </w:pPr>
      <w:rPr>
        <w:rFonts w:hint="default"/>
        <w:lang w:val="ro-RO" w:eastAsia="en-US" w:bidi="ar-SA"/>
      </w:rPr>
    </w:lvl>
    <w:lvl w:ilvl="1">
      <w:start w:val="7"/>
      <w:numFmt w:val="decimal"/>
      <w:lvlText w:val="%1.%2."/>
      <w:lvlJc w:val="left"/>
      <w:pPr>
        <w:ind w:left="1134" w:hanging="49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en-US" w:bidi="ar-SA"/>
      </w:rPr>
    </w:lvl>
    <w:lvl w:ilvl="2">
      <w:numFmt w:val="bullet"/>
      <w:lvlText w:val="•"/>
      <w:lvlJc w:val="left"/>
      <w:pPr>
        <w:ind w:left="3080" w:hanging="49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4050" w:hanging="49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5020" w:hanging="49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90" w:hanging="49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60" w:hanging="49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930" w:hanging="49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900" w:hanging="496"/>
      </w:pPr>
      <w:rPr>
        <w:rFonts w:hint="default"/>
        <w:lang w:val="ro-RO" w:eastAsia="en-US" w:bidi="ar-SA"/>
      </w:rPr>
    </w:lvl>
  </w:abstractNum>
  <w:abstractNum w:abstractNumId="9" w15:restartNumberingAfterBreak="0">
    <w:nsid w:val="765737E0"/>
    <w:multiLevelType w:val="hybridMultilevel"/>
    <w:tmpl w:val="9DD0CAA8"/>
    <w:lvl w:ilvl="0" w:tplc="2A4C3484">
      <w:numFmt w:val="bullet"/>
      <w:lvlText w:val=""/>
      <w:lvlJc w:val="left"/>
      <w:pPr>
        <w:ind w:left="398" w:hanging="25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2B12AAAA">
      <w:numFmt w:val="bullet"/>
      <w:lvlText w:val="•"/>
      <w:lvlJc w:val="left"/>
      <w:pPr>
        <w:ind w:left="1115" w:hanging="250"/>
      </w:pPr>
      <w:rPr>
        <w:rFonts w:hint="default"/>
        <w:lang w:val="ro-RO" w:eastAsia="en-US" w:bidi="ar-SA"/>
      </w:rPr>
    </w:lvl>
    <w:lvl w:ilvl="2" w:tplc="A5764470">
      <w:numFmt w:val="bullet"/>
      <w:lvlText w:val="•"/>
      <w:lvlJc w:val="left"/>
      <w:pPr>
        <w:ind w:left="1830" w:hanging="250"/>
      </w:pPr>
      <w:rPr>
        <w:rFonts w:hint="default"/>
        <w:lang w:val="ro-RO" w:eastAsia="en-US" w:bidi="ar-SA"/>
      </w:rPr>
    </w:lvl>
    <w:lvl w:ilvl="3" w:tplc="E6DACEA4">
      <w:numFmt w:val="bullet"/>
      <w:lvlText w:val="•"/>
      <w:lvlJc w:val="left"/>
      <w:pPr>
        <w:ind w:left="2545" w:hanging="250"/>
      </w:pPr>
      <w:rPr>
        <w:rFonts w:hint="default"/>
        <w:lang w:val="ro-RO" w:eastAsia="en-US" w:bidi="ar-SA"/>
      </w:rPr>
    </w:lvl>
    <w:lvl w:ilvl="4" w:tplc="E76CA302">
      <w:numFmt w:val="bullet"/>
      <w:lvlText w:val="•"/>
      <w:lvlJc w:val="left"/>
      <w:pPr>
        <w:ind w:left="3260" w:hanging="250"/>
      </w:pPr>
      <w:rPr>
        <w:rFonts w:hint="default"/>
        <w:lang w:val="ro-RO" w:eastAsia="en-US" w:bidi="ar-SA"/>
      </w:rPr>
    </w:lvl>
    <w:lvl w:ilvl="5" w:tplc="01CC2FB8">
      <w:numFmt w:val="bullet"/>
      <w:lvlText w:val="•"/>
      <w:lvlJc w:val="left"/>
      <w:pPr>
        <w:ind w:left="3975" w:hanging="250"/>
      </w:pPr>
      <w:rPr>
        <w:rFonts w:hint="default"/>
        <w:lang w:val="ro-RO" w:eastAsia="en-US" w:bidi="ar-SA"/>
      </w:rPr>
    </w:lvl>
    <w:lvl w:ilvl="6" w:tplc="293E8EB0">
      <w:numFmt w:val="bullet"/>
      <w:lvlText w:val="•"/>
      <w:lvlJc w:val="left"/>
      <w:pPr>
        <w:ind w:left="4690" w:hanging="250"/>
      </w:pPr>
      <w:rPr>
        <w:rFonts w:hint="default"/>
        <w:lang w:val="ro-RO" w:eastAsia="en-US" w:bidi="ar-SA"/>
      </w:rPr>
    </w:lvl>
    <w:lvl w:ilvl="7" w:tplc="77B4CBAC">
      <w:numFmt w:val="bullet"/>
      <w:lvlText w:val="•"/>
      <w:lvlJc w:val="left"/>
      <w:pPr>
        <w:ind w:left="5405" w:hanging="250"/>
      </w:pPr>
      <w:rPr>
        <w:rFonts w:hint="default"/>
        <w:lang w:val="ro-RO" w:eastAsia="en-US" w:bidi="ar-SA"/>
      </w:rPr>
    </w:lvl>
    <w:lvl w:ilvl="8" w:tplc="198A305C">
      <w:numFmt w:val="bullet"/>
      <w:lvlText w:val="•"/>
      <w:lvlJc w:val="left"/>
      <w:pPr>
        <w:ind w:left="6120" w:hanging="250"/>
      </w:pPr>
      <w:rPr>
        <w:rFonts w:hint="default"/>
        <w:lang w:val="ro-RO" w:eastAsia="en-US" w:bidi="ar-SA"/>
      </w:rPr>
    </w:lvl>
  </w:abstractNum>
  <w:abstractNum w:abstractNumId="10" w15:restartNumberingAfterBreak="0">
    <w:nsid w:val="7ADE57F8"/>
    <w:multiLevelType w:val="hybridMultilevel"/>
    <w:tmpl w:val="FE0E26C2"/>
    <w:lvl w:ilvl="0" w:tplc="32E61B2A">
      <w:numFmt w:val="bullet"/>
      <w:lvlText w:val=""/>
      <w:lvlJc w:val="left"/>
      <w:pPr>
        <w:ind w:left="398" w:hanging="250"/>
      </w:pPr>
      <w:rPr>
        <w:rFonts w:ascii="Symbol" w:eastAsia="Symbol" w:hAnsi="Symbol" w:cs="Symbol" w:hint="default"/>
        <w:w w:val="99"/>
        <w:sz w:val="20"/>
        <w:szCs w:val="20"/>
        <w:lang w:val="ro-RO" w:eastAsia="en-US" w:bidi="ar-SA"/>
      </w:rPr>
    </w:lvl>
    <w:lvl w:ilvl="1" w:tplc="926CB662">
      <w:numFmt w:val="bullet"/>
      <w:lvlText w:val="•"/>
      <w:lvlJc w:val="left"/>
      <w:pPr>
        <w:ind w:left="1115" w:hanging="250"/>
      </w:pPr>
      <w:rPr>
        <w:rFonts w:hint="default"/>
        <w:lang w:val="ro-RO" w:eastAsia="en-US" w:bidi="ar-SA"/>
      </w:rPr>
    </w:lvl>
    <w:lvl w:ilvl="2" w:tplc="6374E61C">
      <w:numFmt w:val="bullet"/>
      <w:lvlText w:val="•"/>
      <w:lvlJc w:val="left"/>
      <w:pPr>
        <w:ind w:left="1830" w:hanging="250"/>
      </w:pPr>
      <w:rPr>
        <w:rFonts w:hint="default"/>
        <w:lang w:val="ro-RO" w:eastAsia="en-US" w:bidi="ar-SA"/>
      </w:rPr>
    </w:lvl>
    <w:lvl w:ilvl="3" w:tplc="84F888D0">
      <w:numFmt w:val="bullet"/>
      <w:lvlText w:val="•"/>
      <w:lvlJc w:val="left"/>
      <w:pPr>
        <w:ind w:left="2545" w:hanging="250"/>
      </w:pPr>
      <w:rPr>
        <w:rFonts w:hint="default"/>
        <w:lang w:val="ro-RO" w:eastAsia="en-US" w:bidi="ar-SA"/>
      </w:rPr>
    </w:lvl>
    <w:lvl w:ilvl="4" w:tplc="0CCA12E4">
      <w:numFmt w:val="bullet"/>
      <w:lvlText w:val="•"/>
      <w:lvlJc w:val="left"/>
      <w:pPr>
        <w:ind w:left="3260" w:hanging="250"/>
      </w:pPr>
      <w:rPr>
        <w:rFonts w:hint="default"/>
        <w:lang w:val="ro-RO" w:eastAsia="en-US" w:bidi="ar-SA"/>
      </w:rPr>
    </w:lvl>
    <w:lvl w:ilvl="5" w:tplc="09986532">
      <w:numFmt w:val="bullet"/>
      <w:lvlText w:val="•"/>
      <w:lvlJc w:val="left"/>
      <w:pPr>
        <w:ind w:left="3975" w:hanging="250"/>
      </w:pPr>
      <w:rPr>
        <w:rFonts w:hint="default"/>
        <w:lang w:val="ro-RO" w:eastAsia="en-US" w:bidi="ar-SA"/>
      </w:rPr>
    </w:lvl>
    <w:lvl w:ilvl="6" w:tplc="ABF8C67A">
      <w:numFmt w:val="bullet"/>
      <w:lvlText w:val="•"/>
      <w:lvlJc w:val="left"/>
      <w:pPr>
        <w:ind w:left="4690" w:hanging="250"/>
      </w:pPr>
      <w:rPr>
        <w:rFonts w:hint="default"/>
        <w:lang w:val="ro-RO" w:eastAsia="en-US" w:bidi="ar-SA"/>
      </w:rPr>
    </w:lvl>
    <w:lvl w:ilvl="7" w:tplc="C2DAB660">
      <w:numFmt w:val="bullet"/>
      <w:lvlText w:val="•"/>
      <w:lvlJc w:val="left"/>
      <w:pPr>
        <w:ind w:left="5405" w:hanging="250"/>
      </w:pPr>
      <w:rPr>
        <w:rFonts w:hint="default"/>
        <w:lang w:val="ro-RO" w:eastAsia="en-US" w:bidi="ar-SA"/>
      </w:rPr>
    </w:lvl>
    <w:lvl w:ilvl="8" w:tplc="03E8361E">
      <w:numFmt w:val="bullet"/>
      <w:lvlText w:val="•"/>
      <w:lvlJc w:val="left"/>
      <w:pPr>
        <w:ind w:left="6120" w:hanging="250"/>
      </w:pPr>
      <w:rPr>
        <w:rFonts w:hint="default"/>
        <w:lang w:val="ro-RO" w:eastAsia="en-US" w:bidi="ar-SA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7947"/>
    <w:rsid w:val="00066D7D"/>
    <w:rsid w:val="001B435B"/>
    <w:rsid w:val="002D21D1"/>
    <w:rsid w:val="003D56F8"/>
    <w:rsid w:val="003D73D6"/>
    <w:rsid w:val="00493F57"/>
    <w:rsid w:val="00610DC6"/>
    <w:rsid w:val="006D0CCC"/>
    <w:rsid w:val="007B6763"/>
    <w:rsid w:val="00913A08"/>
    <w:rsid w:val="009845AF"/>
    <w:rsid w:val="009E50FE"/>
    <w:rsid w:val="00AB3B0D"/>
    <w:rsid w:val="00B47947"/>
    <w:rsid w:val="00C8289B"/>
    <w:rsid w:val="00E7765C"/>
    <w:rsid w:val="00F6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72199A4-4FBA-4DEA-9722-3E5E2F32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ind w:left="1723" w:right="16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35"/>
      <w:ind w:left="638"/>
    </w:pPr>
  </w:style>
  <w:style w:type="paragraph" w:customStyle="1" w:styleId="TableParagraph">
    <w:name w:val="Table Paragraph"/>
    <w:basedOn w:val="Normal"/>
    <w:uiPriority w:val="1"/>
    <w:qFormat/>
    <w:pPr>
      <w:ind w:left="288" w:hanging="251"/>
    </w:pPr>
  </w:style>
  <w:style w:type="paragraph" w:styleId="Header">
    <w:name w:val="header"/>
    <w:basedOn w:val="Normal"/>
    <w:link w:val="HeaderChar"/>
    <w:uiPriority w:val="99"/>
    <w:unhideWhenUsed/>
    <w:rsid w:val="007B676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B6763"/>
    <w:rPr>
      <w:lang w:val="ro-RO"/>
    </w:rPr>
  </w:style>
  <w:style w:type="character" w:styleId="Hyperlink">
    <w:name w:val="Hyperlink"/>
    <w:basedOn w:val="DefaultParagraphFont"/>
    <w:uiPriority w:val="99"/>
    <w:unhideWhenUsed/>
    <w:rsid w:val="007B6763"/>
    <w:rPr>
      <w:color w:val="0000FF" w:themeColor="hyperlink"/>
      <w:u w:val="single"/>
    </w:rPr>
  </w:style>
  <w:style w:type="table" w:styleId="PlainTable2">
    <w:name w:val="Plain Table 2"/>
    <w:basedOn w:val="TableNormal"/>
    <w:uiPriority w:val="42"/>
    <w:rsid w:val="007B6763"/>
    <w:pPr>
      <w:widowControl/>
      <w:autoSpaceDE/>
      <w:autoSpaceDN/>
    </w:pPr>
    <w:rPr>
      <w:lang w:val="ro-R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1.jpeg"/><Relationship Id="rId12" Type="http://schemas.openxmlformats.org/officeDocument/2006/relationships/hyperlink" Target="https://calitate.aracip.eu/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hyperlink" Target="http://www.cseiroscalugoj.ro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hyperlink" Target="mailto:centrulrosca12@yahoo.ro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2566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Utilizator Windows</cp:lastModifiedBy>
  <cp:revision>12</cp:revision>
  <dcterms:created xsi:type="dcterms:W3CDTF">2022-09-12T12:56:00Z</dcterms:created>
  <dcterms:modified xsi:type="dcterms:W3CDTF">2022-11-03T18:33:00Z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